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Proxima Nova" w:hAnsi="Proxima Nova"/>
        </w:rPr>
        <w:id w:val="-417333928"/>
        <w:docPartObj>
          <w:docPartGallery w:val="Cover Pages"/>
          <w:docPartUnique/>
        </w:docPartObj>
      </w:sdtPr>
      <w:sdtEndPr>
        <w:rPr>
          <w:rStyle w:val="Heading1Char"/>
          <w:rFonts w:cs="Arial"/>
          <w:color w:val="000000"/>
          <w:sz w:val="40"/>
          <w:szCs w:val="40"/>
        </w:rPr>
      </w:sdtEndPr>
      <w:sdtContent>
        <w:p w14:paraId="39832C65" w14:textId="77777777" w:rsidR="008A552A" w:rsidRPr="00496ED4" w:rsidRDefault="008A552A" w:rsidP="005D1084">
          <w:pPr>
            <w:spacing w:after="0"/>
            <w:rPr>
              <w:rFonts w:ascii="Proxima Nova" w:hAnsi="Proxima Nova"/>
            </w:rPr>
          </w:pPr>
        </w:p>
        <w:p w14:paraId="6CC9069F" w14:textId="77777777" w:rsidR="008A552A" w:rsidRPr="00496ED4" w:rsidRDefault="008A552A" w:rsidP="005D1084">
          <w:pPr>
            <w:spacing w:after="0"/>
            <w:rPr>
              <w:rFonts w:ascii="Proxima Nova" w:hAnsi="Proxima Nova"/>
            </w:rPr>
          </w:pPr>
        </w:p>
        <w:p w14:paraId="3B6A7B03" w14:textId="77777777" w:rsidR="008A552A" w:rsidRPr="00496ED4" w:rsidRDefault="008A552A" w:rsidP="005D1084">
          <w:pPr>
            <w:spacing w:after="0"/>
            <w:rPr>
              <w:rFonts w:ascii="Proxima Nova" w:hAnsi="Proxima Nova"/>
            </w:rPr>
          </w:pPr>
        </w:p>
        <w:p w14:paraId="7237D9CD" w14:textId="77777777" w:rsidR="008A552A" w:rsidRPr="00496ED4" w:rsidRDefault="008A552A" w:rsidP="005D1084">
          <w:pPr>
            <w:spacing w:after="0"/>
            <w:rPr>
              <w:rFonts w:ascii="Proxima Nova" w:hAnsi="Proxima Nova"/>
            </w:rPr>
          </w:pPr>
        </w:p>
        <w:p w14:paraId="4511127F" w14:textId="77777777" w:rsidR="008A552A" w:rsidRPr="00496ED4" w:rsidRDefault="008A552A" w:rsidP="005D1084">
          <w:pPr>
            <w:spacing w:after="0"/>
            <w:rPr>
              <w:rFonts w:ascii="Proxima Nova" w:hAnsi="Proxima Nova"/>
            </w:rPr>
          </w:pPr>
        </w:p>
        <w:p w14:paraId="711267B1" w14:textId="77777777" w:rsidR="008A552A" w:rsidRDefault="008A552A" w:rsidP="005D1084">
          <w:pPr>
            <w:spacing w:after="0"/>
            <w:rPr>
              <w:rFonts w:ascii="Proxima Nova" w:hAnsi="Proxima Nova"/>
            </w:rPr>
          </w:pPr>
        </w:p>
        <w:p w14:paraId="2ED4F6F4" w14:textId="77777777" w:rsidR="003A50A6" w:rsidRDefault="003A50A6" w:rsidP="005D1084">
          <w:pPr>
            <w:spacing w:after="0"/>
            <w:rPr>
              <w:rFonts w:ascii="Proxima Nova" w:hAnsi="Proxima Nova"/>
            </w:rPr>
          </w:pPr>
        </w:p>
        <w:p w14:paraId="5726D072" w14:textId="77777777" w:rsidR="003A50A6" w:rsidRDefault="003A50A6" w:rsidP="005D1084">
          <w:pPr>
            <w:spacing w:after="0"/>
            <w:rPr>
              <w:rFonts w:ascii="Proxima Nova" w:hAnsi="Proxima Nova"/>
            </w:rPr>
          </w:pPr>
        </w:p>
        <w:p w14:paraId="2D231F25" w14:textId="77777777" w:rsidR="003A50A6" w:rsidRDefault="003A50A6" w:rsidP="005D1084">
          <w:pPr>
            <w:spacing w:after="0"/>
            <w:rPr>
              <w:rFonts w:ascii="Proxima Nova" w:hAnsi="Proxima Nova"/>
            </w:rPr>
          </w:pPr>
        </w:p>
        <w:p w14:paraId="2BBEDDE1" w14:textId="77777777" w:rsidR="003A50A6" w:rsidRDefault="003A50A6" w:rsidP="005D1084">
          <w:pPr>
            <w:spacing w:after="0"/>
            <w:rPr>
              <w:rFonts w:ascii="Proxima Nova" w:hAnsi="Proxima Nova"/>
            </w:rPr>
          </w:pPr>
        </w:p>
        <w:p w14:paraId="09DD2E56" w14:textId="77777777" w:rsidR="003A50A6" w:rsidRDefault="003A50A6" w:rsidP="005D1084">
          <w:pPr>
            <w:spacing w:after="0"/>
            <w:rPr>
              <w:rFonts w:ascii="Proxima Nova" w:hAnsi="Proxima Nova"/>
            </w:rPr>
          </w:pPr>
        </w:p>
        <w:p w14:paraId="1DB2A55C" w14:textId="77777777" w:rsidR="003A50A6" w:rsidRDefault="003A50A6" w:rsidP="005D1084">
          <w:pPr>
            <w:spacing w:after="0"/>
            <w:rPr>
              <w:rFonts w:ascii="Proxima Nova" w:hAnsi="Proxima Nova"/>
            </w:rPr>
          </w:pPr>
        </w:p>
        <w:p w14:paraId="34C345C7" w14:textId="77777777" w:rsidR="003A50A6" w:rsidRDefault="003A50A6" w:rsidP="005D1084">
          <w:pPr>
            <w:spacing w:after="0"/>
            <w:rPr>
              <w:rFonts w:ascii="Proxima Nova" w:hAnsi="Proxima Nova"/>
            </w:rPr>
          </w:pPr>
        </w:p>
        <w:p w14:paraId="5DA7FDB3" w14:textId="77777777" w:rsidR="003A50A6" w:rsidRDefault="003A50A6" w:rsidP="005D1084">
          <w:pPr>
            <w:spacing w:after="0"/>
            <w:rPr>
              <w:rFonts w:ascii="Proxima Nova" w:hAnsi="Proxima Nova"/>
            </w:rPr>
          </w:pPr>
        </w:p>
        <w:p w14:paraId="30521A5A" w14:textId="77777777" w:rsidR="003A50A6" w:rsidRPr="00496ED4" w:rsidRDefault="003A50A6" w:rsidP="005D1084">
          <w:pPr>
            <w:spacing w:after="0"/>
            <w:rPr>
              <w:rFonts w:ascii="Proxima Nova" w:hAnsi="Proxima Nova"/>
            </w:rPr>
          </w:pPr>
        </w:p>
        <w:p w14:paraId="0B59A4FF" w14:textId="77777777" w:rsidR="008A552A" w:rsidRPr="00496ED4" w:rsidRDefault="008A552A" w:rsidP="005D1084">
          <w:pPr>
            <w:spacing w:after="0"/>
            <w:rPr>
              <w:rFonts w:ascii="Proxima Nova" w:hAnsi="Proxima Nova"/>
            </w:rPr>
          </w:pPr>
        </w:p>
        <w:p w14:paraId="01936FC0" w14:textId="77777777" w:rsidR="008A552A" w:rsidRPr="00496ED4" w:rsidRDefault="008A552A" w:rsidP="005D1084">
          <w:pPr>
            <w:spacing w:after="0"/>
            <w:rPr>
              <w:rFonts w:ascii="Proxima Nova" w:hAnsi="Proxima Nova"/>
            </w:rPr>
          </w:pPr>
        </w:p>
        <w:p w14:paraId="07F6FD11" w14:textId="77777777" w:rsidR="008A552A" w:rsidRPr="00496ED4" w:rsidRDefault="008A552A" w:rsidP="005D1084">
          <w:pPr>
            <w:spacing w:after="0"/>
            <w:rPr>
              <w:rFonts w:ascii="Proxima Nova" w:hAnsi="Proxima Nova"/>
            </w:rPr>
          </w:pPr>
        </w:p>
        <w:p w14:paraId="0F1FD785" w14:textId="77777777" w:rsidR="008A552A" w:rsidRPr="00496ED4" w:rsidRDefault="008A552A" w:rsidP="005D1084">
          <w:pPr>
            <w:spacing w:after="0"/>
            <w:rPr>
              <w:rFonts w:ascii="Proxima Nova" w:hAnsi="Proxima Nova"/>
            </w:rPr>
          </w:pPr>
        </w:p>
        <w:p w14:paraId="1B3D1B9C" w14:textId="77777777" w:rsidR="008A552A" w:rsidRPr="00496ED4" w:rsidRDefault="008A552A" w:rsidP="005D1084">
          <w:pPr>
            <w:spacing w:after="0"/>
            <w:rPr>
              <w:rFonts w:ascii="Proxima Nova" w:hAnsi="Proxima Nova"/>
            </w:rPr>
          </w:pPr>
        </w:p>
        <w:p w14:paraId="7B3F2A3C" w14:textId="77777777" w:rsidR="008A552A" w:rsidRPr="00496ED4" w:rsidRDefault="008A552A" w:rsidP="005D1084">
          <w:pPr>
            <w:spacing w:after="0"/>
            <w:rPr>
              <w:rFonts w:ascii="Proxima Nova" w:hAnsi="Proxima Nova"/>
            </w:rPr>
          </w:pPr>
        </w:p>
        <w:p w14:paraId="71E2371F" w14:textId="77777777" w:rsidR="008A552A" w:rsidRPr="00496ED4" w:rsidRDefault="008A552A" w:rsidP="005D1084">
          <w:pPr>
            <w:spacing w:after="0"/>
            <w:rPr>
              <w:rFonts w:ascii="Proxima Nova" w:hAnsi="Proxima Nova"/>
            </w:rPr>
          </w:pPr>
        </w:p>
        <w:p w14:paraId="03D67739" w14:textId="77777777" w:rsidR="008A552A" w:rsidRPr="00496ED4" w:rsidRDefault="008A552A" w:rsidP="005D1084">
          <w:pPr>
            <w:spacing w:after="0"/>
            <w:rPr>
              <w:rFonts w:ascii="Proxima Nova" w:hAnsi="Proxima Nova"/>
            </w:rPr>
          </w:pPr>
        </w:p>
        <w:p w14:paraId="39F9005C" w14:textId="77777777" w:rsidR="008A552A" w:rsidRPr="00496ED4" w:rsidRDefault="008A552A" w:rsidP="005D1084">
          <w:pPr>
            <w:spacing w:after="0"/>
            <w:rPr>
              <w:rFonts w:ascii="Proxima Nova" w:hAnsi="Proxima Nova"/>
            </w:rPr>
          </w:pPr>
        </w:p>
        <w:p w14:paraId="1760EC23" w14:textId="55A870B7" w:rsidR="008A552A" w:rsidRPr="00496ED4" w:rsidRDefault="008A552A" w:rsidP="005D1084">
          <w:pPr>
            <w:spacing w:after="0"/>
            <w:rPr>
              <w:rFonts w:ascii="Proxima Nova" w:hAnsi="Proxima Nova"/>
            </w:rPr>
          </w:pPr>
          <w:r w:rsidRPr="00496ED4">
            <w:rPr>
              <w:rFonts w:ascii="Proxima Nova" w:hAnsi="Proxima Nova"/>
              <w:noProof/>
            </w:rPr>
            <mc:AlternateContent>
              <mc:Choice Requires="wpg">
                <w:drawing>
                  <wp:anchor distT="0" distB="0" distL="114300" distR="114300" simplePos="0" relativeHeight="251658240" behindDoc="0" locked="0" layoutInCell="1" allowOverlap="1" wp14:anchorId="1716E845" wp14:editId="7E1EDD90">
                    <wp:simplePos x="0" y="0"/>
                    <wp:positionH relativeFrom="page">
                      <wp:align>right</wp:align>
                    </wp:positionH>
                    <wp:positionV relativeFrom="page">
                      <wp:align>top</wp:align>
                    </wp:positionV>
                    <wp:extent cx="3113670" cy="10058400"/>
                    <wp:effectExtent l="0" t="0" r="15240" b="0"/>
                    <wp:wrapNone/>
                    <wp:docPr id="453" name="Group 252"/>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solidFill>
                                <a:srgbClr val="6DB33F"/>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6DB33F"/>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solidFill>
                                <a:srgbClr val="F15D22">
                                  <a:alpha val="80000"/>
                                </a:srgbClr>
                              </a:solidFill>
                              <a:ln w="12700">
                                <a:solidFill>
                                  <a:srgbClr val="F15D22"/>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CB1556D" w14:textId="6F6F0DCE" w:rsidR="008A552A" w:rsidRDefault="008A552A">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8C201A4" w14:textId="7A0A1604" w:rsidR="008A552A" w:rsidRDefault="008A552A">
                                  <w:pPr>
                                    <w:pStyle w:val="NoSpacing"/>
                                    <w:spacing w:line="360" w:lineRule="auto"/>
                                    <w:rPr>
                                      <w:rFonts w:ascii="Proxima Nova" w:hAnsi="Proxima Nova"/>
                                      <w:color w:val="FFFFFF" w:themeColor="background1"/>
                                    </w:rPr>
                                  </w:pPr>
                                  <w:r>
                                    <w:rPr>
                                      <w:rFonts w:ascii="Proxima Nova" w:hAnsi="Proxima Nova"/>
                                      <w:color w:val="FFFFFF" w:themeColor="background1"/>
                                    </w:rPr>
                                    <w:t>BranchED</w:t>
                                  </w:r>
                                </w:p>
                                <w:p w14:paraId="6E65A8D9" w14:textId="1C408B9E" w:rsidR="008A552A" w:rsidRPr="008A552A" w:rsidRDefault="008A552A">
                                  <w:pPr>
                                    <w:pStyle w:val="NoSpacing"/>
                                    <w:spacing w:line="360" w:lineRule="auto"/>
                                    <w:rPr>
                                      <w:rFonts w:ascii="Proxima Nova" w:hAnsi="Proxima Nova"/>
                                      <w:color w:val="FFFFFF" w:themeColor="background1"/>
                                    </w:rPr>
                                  </w:pPr>
                                  <w:r>
                                    <w:rPr>
                                      <w:rFonts w:ascii="Proxima Nova" w:hAnsi="Proxima Nova"/>
                                      <w:color w:val="FFFFFF" w:themeColor="background1"/>
                                    </w:rPr>
                                    <w:t>2025 Summer Institute</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716E845" id="Group 252" o:spid="_x0000_s1026" style="position:absolute;margin-left:193.95pt;margin-top:0;width:245.15pt;height:11in;z-index:25165824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MIUQMAAD4MAAAOAAAAZHJzL2Uyb0RvYy54bWzcVttu3DYQfS+QfyD4XkuUdrVawXKQ2rFR&#10;wG2Dpv0ALkVdEIpkSa61ztd3SGovzhZt4jYB3BdJw8tw5ujM4Vy+3o0CPXBjByVrTC5SjLhkqhlk&#10;V+Pff7v9vsTIOiobKpTkNX7kFr++evXd5aQrnqleiYYbBE6krSZd4945XSWJZT0fqb1QmkuYbJUZ&#10;qQPTdElj6ATeR5FkaVokkzKNNopxa2H0Jk7iq+C/bTlzv7St5Q6JGkNsLjxNeG78M7m6pFVnqO4H&#10;NodBnxHFSAcJhx5c3VBH0dYMZ67GgRllVesumBoT1bYD4yEHyIakn2RzZ9RWh1y6aur0ASaA9hOc&#10;nu2W/fxwZ/R7/c4AEpPuAItg+Vx2rRn9G6JEuwDZ4wEyvnOIwWBOSF6sAFkGcyRNl+UinVFlPUB/&#10;tpH1b/9pa7I/OnkS0KSBIvaIgv13KLzvqeYBXFsBCu8MGpoaL5ZrjCQdgaq/Anmo7ARHYbDhlgFx&#10;7oeud57xbmBUeP74uMCBx9CjZfW9Yh8skuq6h+38jTFq6jltIF7i10NWJxu8YWEr2kw/qQaOpVun&#10;ApU+B36Sl8vF8hz9A4S00sa6O65G5D9qbCCr4J4+3FvnwzkuCeErMTS3gxDBMN3mWhj0QKF8ipsf&#10;8vw2ZABZHpeFfHwKEYqNah4hHaNirXmk4Ecp8xGjCeqsxvaPLTUcI/GjBEjWZLHwhRmMxXKVgWFO&#10;ZzanM1QycFVj5gxG0bh2sZy32vhf40H2oUv1BoBsh5CiBznGNcMPPIrRfn1CFZDQGaFg8Nsxh2SL&#10;Yk0wOq/ebL0iJdTrWfX+3/njXgx74L+dsyfoyBMZ+Xq6EyTmr8iTp+t1SYpInixfrXwhR0HZS9d/&#10;pj23ZHmTZVG3hO5pVCSgbrxsgK42SlXQsxNxopWQaAJRyFaw9O8Fbj4kpvDExzg46FLEMNY4nDnf&#10;cF7V38oGNtDK0UHEbwhGyFlnjrLodpvdXPJfqJB5sVx5EYkSScqsLA8aubeiSO6tvUpuXgzLs3OW&#10;r7+hQgKeII7FqiApKf25tDo0OGm5XpL5is3KPM+h24kUeSbLpfLXq3exv/vjVeQZEnqQQ3W/JKKE&#10;Xg2a1FCAc0Ptu+BTO6R8bPuv/gQAAP//AwBQSwMEFAAGAAgAAAAhAA12XYbdAAAABgEAAA8AAABk&#10;cnMvZG93bnJldi54bWxMj8FOwzAQRO9I/IO1SNyoDZTShDgVQoq4cKHtodyceElS7HUUu2369yxc&#10;4DLSakYzb4vV5J044hj7QBpuZwoEUhNsT62G7aa6WYKIyZA1LhBqOGOEVXl5UZjchhO943GdWsEl&#10;FHOjoUtpyKWMTYfexFkYkNj7DKM3ic+xlXY0Jy73Tt4ptZDe9MQLnRnwpcPma33wGvxuX+3cNms/&#10;KvdYL/ab7Pz2mml9fTU9P4FIOKW/MPzgMzqUzFSHA9konAZ+JP0qe/NM3YOoOfSwnCuQZSH/45ff&#10;AAAA//8DAFBLAQItABQABgAIAAAAIQC2gziS/gAAAOEBAAATAAAAAAAAAAAAAAAAAAAAAABbQ29u&#10;dGVudF9UeXBlc10ueG1sUEsBAi0AFAAGAAgAAAAhADj9If/WAAAAlAEAAAsAAAAAAAAAAAAAAAAA&#10;LwEAAF9yZWxzLy5yZWxzUEsBAi0AFAAGAAgAAAAhAJExMwhRAwAAPgwAAA4AAAAAAAAAAAAAAAAA&#10;LgIAAGRycy9lMm9Eb2MueG1sUEsBAi0AFAAGAAgAAAAhAA12XYbdAAAABgEAAA8AAAAAAAAAAAAA&#10;AAAAqwUAAGRycy9kb3ducmV2LnhtbFBLBQYAAAAABAAEAPMAAAC1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MxAAAANwAAAAPAAAAZHJzL2Rvd25yZXYueG1sRI9BawIx&#10;FITvgv8hPMGL1GylFl2NUkRFwR5ci+fH5nU3dPOybKJu/70RBI/DzHzDzJetrcSVGm8cK3gfJiCI&#10;c6cNFwp+Tpu3CQgfkDVWjknBP3lYLrqdOaba3fhI1ywUIkLYp6igDKFOpfR5SRb90NXE0ft1jcUQ&#10;ZVNI3eAtwm0lR0nyKS0ajgsl1rQqKf/LLlbB4Ls67LLjaWI2rZuuz8Yn+61Xqt9rv2YgArXhFX62&#10;d1rBx3gKjzPxCMjFHQAA//8DAFBLAQItABQABgAIAAAAIQDb4fbL7gAAAIUBAAATAAAAAAAAAAAA&#10;AAAAAAAAAABbQ29udGVudF9UeXBlc10ueG1sUEsBAi0AFAAGAAgAAAAhAFr0LFu/AAAAFQEAAAsA&#10;AAAAAAAAAAAAAAAAHwEAAF9yZWxzLy5yZWxzUEsBAi0AFAAGAAgAAAAhAFn+KIzEAAAA3AAAAA8A&#10;AAAAAAAAAAAAAAAABwIAAGRycy9kb3ducmV2LnhtbFBLBQYAAAAAAwADALcAAAD4AgAAAAA=&#10;" fillcolor="#6db33f"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GMvwAAANwAAAAPAAAAZHJzL2Rvd25yZXYueG1sRE9Ni8Iw&#10;EL0L/ocwghfRVFeKVKOIKHoS7K6eh2Zsi82kNNHWf785CB4f73u16UwlXtS40rKC6SQCQZxZXXKu&#10;4O/3MF6AcB5ZY2WZFLzJwWbd760w0bblC71Sn4sQwi5BBYX3dSKlywoy6Ca2Jg7c3TYGfYBNLnWD&#10;bQg3lZxFUSwNlhwaCqxpV1D2SJ9GwTG+mfR0bnfXg/65xvoySvdESg0H3XYJwlPnv+KP+6QVzOMw&#10;P5wJR0Cu/wEAAP//AwBQSwECLQAUAAYACAAAACEA2+H2y+4AAACFAQAAEwAAAAAAAAAAAAAAAAAA&#10;AAAAW0NvbnRlbnRfVHlwZXNdLnhtbFBLAQItABQABgAIAAAAIQBa9CxbvwAAABUBAAALAAAAAAAA&#10;AAAAAAAAAB8BAABfcmVscy8ucmVsc1BLAQItABQABgAIAAAAIQCjgIGMvwAAANwAAAAPAAAAAAAA&#10;AAAAAAAAAAcCAABkcnMvZG93bnJldi54bWxQSwUGAAAAAAMAAwC3AAAA8wIAAAAA&#10;" fillcolor="#6db33f"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krxgAAANwAAAAPAAAAZHJzL2Rvd25yZXYueG1sRI9Ba8JA&#10;FITvgv9heUIvopsUKyW6BgmIHjy0Wnp+Zp9J2uzbkN2Y2F/fLQg9DjPzDbNOB1OLG7Wusqwgnkcg&#10;iHOrKy4UfJx3s1cQziNrrC2Tgjs5SDfj0RoTbXt+p9vJFyJA2CWooPS+SaR0eUkG3dw2xMG72tag&#10;D7ItpG6xD3BTy+coWkqDFYeFEhvKSsq/T51RUH++RNPzW1dUP5f7LuvouD985Uo9TYbtCoSnwf+H&#10;H+2DVrBYxvB3JhwBufkFAAD//wMAUEsBAi0AFAAGAAgAAAAhANvh9svuAAAAhQEAABMAAAAAAAAA&#10;AAAAAAAAAAAAAFtDb250ZW50X1R5cGVzXS54bWxQSwECLQAUAAYACAAAACEAWvQsW78AAAAVAQAA&#10;CwAAAAAAAAAAAAAAAAAfAQAAX3JlbHMvLnJlbHNQSwECLQAUAAYACAAAACEAqjP5K8YAAADcAAAA&#10;DwAAAAAAAAAAAAAAAAAHAgAAZHJzL2Rvd25yZXYueG1sUEsFBgAAAAADAAMAtwAAAPoCAAAAAA==&#10;" fillcolor="#f15d22" strokecolor="#f15d22" strokeweight="1pt">
                      <v:fill opacity="52428f"/>
                      <v:shadow color="#d8d8d8" offset="3pt,3pt"/>
                      <v:textbox inset="28.8pt,14.4pt,14.4pt,14.4pt">
                        <w:txbxContent>
                          <w:p w14:paraId="2CB1556D" w14:textId="6F6F0DCE" w:rsidR="008A552A" w:rsidRDefault="008A552A">
                            <w:pPr>
                              <w:pStyle w:val="NoSpacing"/>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38C201A4" w14:textId="7A0A1604" w:rsidR="008A552A" w:rsidRDefault="008A552A">
                            <w:pPr>
                              <w:pStyle w:val="NoSpacing"/>
                              <w:spacing w:line="360" w:lineRule="auto"/>
                              <w:rPr>
                                <w:rFonts w:ascii="Proxima Nova" w:hAnsi="Proxima Nova"/>
                                <w:color w:val="FFFFFF" w:themeColor="background1"/>
                              </w:rPr>
                            </w:pPr>
                            <w:r>
                              <w:rPr>
                                <w:rFonts w:ascii="Proxima Nova" w:hAnsi="Proxima Nova"/>
                                <w:color w:val="FFFFFF" w:themeColor="background1"/>
                              </w:rPr>
                              <w:t>BranchED</w:t>
                            </w:r>
                          </w:p>
                          <w:p w14:paraId="6E65A8D9" w14:textId="1C408B9E" w:rsidR="008A552A" w:rsidRPr="008A552A" w:rsidRDefault="008A552A">
                            <w:pPr>
                              <w:pStyle w:val="NoSpacing"/>
                              <w:spacing w:line="360" w:lineRule="auto"/>
                              <w:rPr>
                                <w:rFonts w:ascii="Proxima Nova" w:hAnsi="Proxima Nova"/>
                                <w:color w:val="FFFFFF" w:themeColor="background1"/>
                              </w:rPr>
                            </w:pPr>
                            <w:r>
                              <w:rPr>
                                <w:rFonts w:ascii="Proxima Nova" w:hAnsi="Proxima Nova"/>
                                <w:color w:val="FFFFFF" w:themeColor="background1"/>
                              </w:rPr>
                              <w:t>2025 Summer Institute</w:t>
                            </w:r>
                          </w:p>
                        </w:txbxContent>
                      </v:textbox>
                    </v:rect>
                    <w10:wrap anchorx="page" anchory="page"/>
                  </v:group>
                </w:pict>
              </mc:Fallback>
            </mc:AlternateContent>
          </w:r>
          <w:r w:rsidRPr="00496ED4">
            <w:rPr>
              <w:rFonts w:ascii="Proxima Nova" w:hAnsi="Proxima Nova"/>
              <w:noProof/>
            </w:rPr>
            <mc:AlternateContent>
              <mc:Choice Requires="wps">
                <w:drawing>
                  <wp:anchor distT="0" distB="0" distL="114300" distR="114300" simplePos="0" relativeHeight="251658241" behindDoc="0" locked="0" layoutInCell="0" allowOverlap="1" wp14:anchorId="01F55C84" wp14:editId="6C9A3C42">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15240" b="2476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rgbClr val="4F00A3"/>
                            </a:solidFill>
                            <a:ln w="19050">
                              <a:solidFill>
                                <a:schemeClr val="accent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0F4F63EB" w14:textId="57919D80" w:rsidR="008A552A" w:rsidRDefault="006B429B" w:rsidP="008A552A">
                                    <w:pPr>
                                      <w:pStyle w:val="NoSpacing"/>
                                      <w:jc w:val="center"/>
                                      <w:rPr>
                                        <w:color w:val="FFFFFF" w:themeColor="background1"/>
                                        <w:sz w:val="72"/>
                                        <w:szCs w:val="72"/>
                                      </w:rPr>
                                    </w:pPr>
                                    <w:r>
                                      <w:rPr>
                                        <w:color w:val="FFFFFF" w:themeColor="background1"/>
                                        <w:sz w:val="72"/>
                                        <w:szCs w:val="72"/>
                                      </w:rPr>
                                      <w:t xml:space="preserve">Case Study                                         </w:t>
                                    </w:r>
                                    <w:proofErr w:type="gramStart"/>
                                    <w:r>
                                      <w:rPr>
                                        <w:color w:val="FFFFFF" w:themeColor="background1"/>
                                        <w:sz w:val="72"/>
                                        <w:szCs w:val="72"/>
                                      </w:rPr>
                                      <w:t>At</w:t>
                                    </w:r>
                                    <w:proofErr w:type="gramEnd"/>
                                    <w:r>
                                      <w:rPr>
                                        <w:color w:val="FFFFFF" w:themeColor="background1"/>
                                        <w:sz w:val="72"/>
                                        <w:szCs w:val="72"/>
                                      </w:rPr>
                                      <w:t xml:space="preserve"> a Crossroad: The Story of Summit Valley College of Education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1F55C84" id="Rectangle 16" o:spid="_x0000_s1031" style="position:absolute;margin-left:0;margin-top:0;width:548.85pt;height:50.4pt;z-index:251658241;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tkIQIAADAEAAAOAAAAZHJzL2Uyb0RvYy54bWysU9Fu2yAUfZ+0f0C8LyZpkiZWnCpKl2lS&#10;103q9gEY4xgNA7uQ2NnX74LTNO3epvGAuFw43HPuYXXXt5ocJXhlTUHHI0aJNMJWyuwL+uP77sOC&#10;Eh+4qbi2Rhb0JD29W79/t+pcLie2sbqSQBDE+LxzBW1CcHmWedHIlvuRddJgsrbQ8oAh7LMKeIfo&#10;rc4mjM2zzkLlwArpPe7eD0m6Tvh1LUX4WtdeBqILirWFNEOayzhn6xXP98Bdo8S5DP4PVbRcGXz0&#10;AnXPAycHUH9BtUqA9bYOI2HbzNa1EjJxQDZj9obNU8OdTFxQHO8uMvn/Bysej0/uG8TSvXuw4qcn&#10;xm4bbvZyA2C7RvIKnxtHobLO+fxyIQYer5Ky+2IrbC0/BJs06GtoIyCyI32S+nSRWvaBCNycL2/Z&#10;zXJGicDcfMrYIvUi4/nzbQc+fJK2JXFRUMBWJnR+fPAhVsPz5yOpeqtVtVNapwD25VYDOXJs+3TH&#10;2OYmEUCS18e0IR1yW7IZS9CvksmC8oLChZAmDDq8gWlVQA9r1RZ0weIYXBWl+2iq5LDAlR7WWLY2&#10;Zy2jfNGpPg992RNVFXQS78ad0lYnFBfsYFn8YrhoLPympEO7FtT/OnCQlOjPJjZoMVmghCSkaDq7&#10;nWAAr1LldYobgWAFFQEoGYJtGP7FwYHaN/jaeBDFbbCxO5U0f6nsTAFtmVpx/kLR99dxOvXy0dd/&#10;AAAA//8DAFBLAwQUAAYACAAAACEAyRgFrdoAAAAGAQAADwAAAGRycy9kb3ducmV2LnhtbEyPwW7C&#10;MBBE75X4B2uReit2ATWQxkEI0UtvpUi9OvE2SROvI9uQ8Pd1eimX1axmNfM2242mY1d0vrEk4Xkh&#10;gCGVVjdUSTh/vj1tgPmgSKvOEkq4oYddPnvIVKrtQB94PYWKxRDyqZJQh9CnnPuyRqP8wvZI0fu2&#10;zqgQV1dx7dQQw03Hl0K8cKMaig216vFQY9meLkYCuXV7OyfvxXCk/U+7/jqutstWysf5uH8FFnAM&#10;/8cw4Ud0yCNTYS+kPeskxEfC35w8sU0SYMWkxAZ4nvF7/PwXAAD//wMAUEsBAi0AFAAGAAgAAAAh&#10;ALaDOJL+AAAA4QEAABMAAAAAAAAAAAAAAAAAAAAAAFtDb250ZW50X1R5cGVzXS54bWxQSwECLQAU&#10;AAYACAAAACEAOP0h/9YAAACUAQAACwAAAAAAAAAAAAAAAAAvAQAAX3JlbHMvLnJlbHNQSwECLQAU&#10;AAYACAAAACEABxxbZCECAAAwBAAADgAAAAAAAAAAAAAAAAAuAgAAZHJzL2Uyb0RvYy54bWxQSwEC&#10;LQAUAAYACAAAACEAyRgFrdoAAAAGAQAADwAAAAAAAAAAAAAAAAB7BAAAZHJzL2Rvd25yZXYueG1s&#10;UEsFBgAAAAAEAAQA8wAAAIIFAAAAAA==&#10;" o:allowincell="f" fillcolor="#4f00a3" strokecolor="#4f00a3 [3204]"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0F4F63EB" w14:textId="57919D80" w:rsidR="008A552A" w:rsidRDefault="006B429B" w:rsidP="008A552A">
                              <w:pPr>
                                <w:pStyle w:val="NoSpacing"/>
                                <w:jc w:val="center"/>
                                <w:rPr>
                                  <w:color w:val="FFFFFF" w:themeColor="background1"/>
                                  <w:sz w:val="72"/>
                                  <w:szCs w:val="72"/>
                                </w:rPr>
                              </w:pPr>
                              <w:r>
                                <w:rPr>
                                  <w:color w:val="FFFFFF" w:themeColor="background1"/>
                                  <w:sz w:val="72"/>
                                  <w:szCs w:val="72"/>
                                </w:rPr>
                                <w:t xml:space="preserve">Case Study                                         </w:t>
                              </w:r>
                              <w:proofErr w:type="gramStart"/>
                              <w:r>
                                <w:rPr>
                                  <w:color w:val="FFFFFF" w:themeColor="background1"/>
                                  <w:sz w:val="72"/>
                                  <w:szCs w:val="72"/>
                                </w:rPr>
                                <w:t>At</w:t>
                              </w:r>
                              <w:proofErr w:type="gramEnd"/>
                              <w:r>
                                <w:rPr>
                                  <w:color w:val="FFFFFF" w:themeColor="background1"/>
                                  <w:sz w:val="72"/>
                                  <w:szCs w:val="72"/>
                                </w:rPr>
                                <w:t xml:space="preserve"> a Crossroad: The Story of Summit Valley College of Education</w:t>
                              </w:r>
                            </w:p>
                          </w:sdtContent>
                        </w:sdt>
                      </w:txbxContent>
                    </v:textbox>
                    <w10:wrap anchorx="page" anchory="page"/>
                  </v:rect>
                </w:pict>
              </mc:Fallback>
            </mc:AlternateContent>
          </w:r>
        </w:p>
        <w:p w14:paraId="2438ED02" w14:textId="6FFBA1B1" w:rsidR="008A552A" w:rsidRPr="00496ED4" w:rsidRDefault="008A552A" w:rsidP="005D1084">
          <w:pPr>
            <w:spacing w:after="0"/>
            <w:rPr>
              <w:rStyle w:val="Heading1Char"/>
              <w:rFonts w:ascii="Proxima Nova" w:hAnsi="Proxima Nova"/>
              <w:color w:val="auto"/>
              <w:sz w:val="22"/>
              <w:szCs w:val="22"/>
            </w:rPr>
          </w:pPr>
          <w:r w:rsidRPr="00496ED4">
            <w:rPr>
              <w:rFonts w:ascii="Proxima Nova" w:hAnsi="Proxima Nova"/>
              <w:noProof/>
              <w:color w:val="FFFFFF" w:themeColor="background1"/>
            </w:rPr>
            <w:drawing>
              <wp:inline distT="0" distB="0" distL="0" distR="0" wp14:anchorId="23770873" wp14:editId="17724CC3">
                <wp:extent cx="3274130" cy="2217456"/>
                <wp:effectExtent l="0" t="0" r="2540" b="0"/>
                <wp:docPr id="792732821" name="Picture 1" descr="A logo with a tre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32821" name="Picture 1" descr="A logo with a tree in the middl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6277" cy="2225683"/>
                        </a:xfrm>
                        <a:prstGeom prst="rect">
                          <a:avLst/>
                        </a:prstGeom>
                      </pic:spPr>
                    </pic:pic>
                  </a:graphicData>
                </a:graphic>
              </wp:inline>
            </w:drawing>
          </w:r>
          <w:r w:rsidRPr="00496ED4">
            <w:rPr>
              <w:rStyle w:val="Heading1Char"/>
              <w:rFonts w:ascii="Proxima Nova" w:hAnsi="Proxima Nova"/>
              <w:color w:val="auto"/>
              <w:sz w:val="22"/>
              <w:szCs w:val="22"/>
            </w:rPr>
            <w:br w:type="page"/>
          </w:r>
        </w:p>
      </w:sdtContent>
    </w:sdt>
    <w:bookmarkStart w:id="0" w:name="_Toc114469395" w:displacedByCustomXml="next"/>
    <w:sdt>
      <w:sdtPr>
        <w:rPr>
          <w:rFonts w:ascii="Proxima Nova" w:eastAsiaTheme="minorEastAsia" w:hAnsi="Proxima Nova" w:cstheme="minorBidi"/>
          <w:color w:val="auto"/>
          <w:sz w:val="22"/>
          <w:szCs w:val="22"/>
        </w:rPr>
        <w:id w:val="-2054836572"/>
        <w:docPartObj>
          <w:docPartGallery w:val="Table of Contents"/>
          <w:docPartUnique/>
        </w:docPartObj>
      </w:sdtPr>
      <w:sdtEndPr>
        <w:rPr>
          <w:b/>
          <w:bCs/>
          <w:noProof/>
        </w:rPr>
      </w:sdtEndPr>
      <w:sdtContent>
        <w:p w14:paraId="57404087" w14:textId="62F0964F" w:rsidR="00316402" w:rsidRPr="002B6FE5" w:rsidRDefault="00316402" w:rsidP="005D1084">
          <w:pPr>
            <w:pStyle w:val="TOCHeading"/>
            <w:spacing w:before="0"/>
            <w:rPr>
              <w:rFonts w:ascii="Proxima Nova" w:hAnsi="Proxima Nova"/>
              <w:color w:val="4F00A3"/>
            </w:rPr>
          </w:pPr>
          <w:r w:rsidRPr="002B6FE5">
            <w:rPr>
              <w:rFonts w:ascii="Proxima Nova" w:hAnsi="Proxima Nova"/>
              <w:color w:val="4F00A3"/>
            </w:rPr>
            <w:t>Table of Contents</w:t>
          </w:r>
        </w:p>
        <w:p w14:paraId="1A7861C5" w14:textId="77777777" w:rsidR="00316402" w:rsidRPr="00496ED4" w:rsidRDefault="00316402" w:rsidP="005D1084">
          <w:pPr>
            <w:spacing w:after="0"/>
            <w:rPr>
              <w:rFonts w:ascii="Proxima Nova" w:hAnsi="Proxima Nova"/>
            </w:rPr>
          </w:pPr>
        </w:p>
        <w:p w14:paraId="3E600BDD" w14:textId="47334D7B" w:rsidR="002B6FE5" w:rsidRDefault="00316402">
          <w:pPr>
            <w:pStyle w:val="TOC1"/>
            <w:tabs>
              <w:tab w:val="right" w:leader="dot" w:pos="9350"/>
            </w:tabs>
            <w:rPr>
              <w:rFonts w:eastAsiaTheme="minorEastAsia"/>
              <w:noProof/>
              <w:kern w:val="2"/>
              <w:sz w:val="24"/>
              <w:szCs w:val="24"/>
              <w14:ligatures w14:val="standardContextual"/>
            </w:rPr>
          </w:pPr>
          <w:r w:rsidRPr="00496ED4">
            <w:rPr>
              <w:rFonts w:ascii="Proxima Nova" w:hAnsi="Proxima Nova"/>
            </w:rPr>
            <w:fldChar w:fldCharType="begin"/>
          </w:r>
          <w:r w:rsidRPr="00496ED4">
            <w:rPr>
              <w:rFonts w:ascii="Proxima Nova" w:hAnsi="Proxima Nova"/>
            </w:rPr>
            <w:instrText xml:space="preserve"> TOC \o "1-3" \h \z \u </w:instrText>
          </w:r>
          <w:r w:rsidRPr="00496ED4">
            <w:rPr>
              <w:rFonts w:ascii="Proxima Nova" w:hAnsi="Proxima Nova"/>
            </w:rPr>
            <w:fldChar w:fldCharType="separate"/>
          </w:r>
          <w:hyperlink w:anchor="_Toc200440435" w:history="1">
            <w:r w:rsidR="002B6FE5" w:rsidRPr="002A45B6">
              <w:rPr>
                <w:rStyle w:val="Hyperlink"/>
                <w:rFonts w:ascii="Proxima Nova" w:hAnsi="Proxima Nova"/>
                <w:noProof/>
              </w:rPr>
              <w:t>At a Crossroads: The Story of Summit Valley College of Education</w:t>
            </w:r>
            <w:r w:rsidR="002B6FE5">
              <w:rPr>
                <w:noProof/>
                <w:webHidden/>
              </w:rPr>
              <w:tab/>
            </w:r>
            <w:r w:rsidR="002B6FE5">
              <w:rPr>
                <w:noProof/>
                <w:webHidden/>
              </w:rPr>
              <w:fldChar w:fldCharType="begin"/>
            </w:r>
            <w:r w:rsidR="002B6FE5">
              <w:rPr>
                <w:noProof/>
                <w:webHidden/>
              </w:rPr>
              <w:instrText xml:space="preserve"> PAGEREF _Toc200440435 \h </w:instrText>
            </w:r>
            <w:r w:rsidR="002B6FE5">
              <w:rPr>
                <w:noProof/>
                <w:webHidden/>
              </w:rPr>
            </w:r>
            <w:r w:rsidR="002B6FE5">
              <w:rPr>
                <w:noProof/>
                <w:webHidden/>
              </w:rPr>
              <w:fldChar w:fldCharType="separate"/>
            </w:r>
            <w:r w:rsidR="002B6FE5">
              <w:rPr>
                <w:noProof/>
                <w:webHidden/>
              </w:rPr>
              <w:t>2</w:t>
            </w:r>
            <w:r w:rsidR="002B6FE5">
              <w:rPr>
                <w:noProof/>
                <w:webHidden/>
              </w:rPr>
              <w:fldChar w:fldCharType="end"/>
            </w:r>
          </w:hyperlink>
        </w:p>
        <w:p w14:paraId="05B3F794" w14:textId="574B20F3" w:rsidR="002B6FE5" w:rsidRDefault="002B6FE5">
          <w:pPr>
            <w:pStyle w:val="TOC2"/>
            <w:tabs>
              <w:tab w:val="right" w:leader="dot" w:pos="9350"/>
            </w:tabs>
            <w:rPr>
              <w:rFonts w:eastAsiaTheme="minorEastAsia"/>
              <w:noProof/>
              <w:kern w:val="2"/>
              <w:sz w:val="24"/>
              <w:szCs w:val="24"/>
              <w14:ligatures w14:val="standardContextual"/>
            </w:rPr>
          </w:pPr>
          <w:hyperlink w:anchor="_Toc200440436" w:history="1">
            <w:r w:rsidRPr="002A45B6">
              <w:rPr>
                <w:rStyle w:val="Hyperlink"/>
                <w:rFonts w:ascii="Proxima Nova" w:hAnsi="Proxima Nova"/>
                <w:noProof/>
              </w:rPr>
              <w:t>Why This Case Matters</w:t>
            </w:r>
            <w:r>
              <w:rPr>
                <w:noProof/>
                <w:webHidden/>
              </w:rPr>
              <w:tab/>
            </w:r>
            <w:r>
              <w:rPr>
                <w:noProof/>
                <w:webHidden/>
              </w:rPr>
              <w:fldChar w:fldCharType="begin"/>
            </w:r>
            <w:r>
              <w:rPr>
                <w:noProof/>
                <w:webHidden/>
              </w:rPr>
              <w:instrText xml:space="preserve"> PAGEREF _Toc200440436 \h </w:instrText>
            </w:r>
            <w:r>
              <w:rPr>
                <w:noProof/>
                <w:webHidden/>
              </w:rPr>
            </w:r>
            <w:r>
              <w:rPr>
                <w:noProof/>
                <w:webHidden/>
              </w:rPr>
              <w:fldChar w:fldCharType="separate"/>
            </w:r>
            <w:r>
              <w:rPr>
                <w:noProof/>
                <w:webHidden/>
              </w:rPr>
              <w:t>2</w:t>
            </w:r>
            <w:r>
              <w:rPr>
                <w:noProof/>
                <w:webHidden/>
              </w:rPr>
              <w:fldChar w:fldCharType="end"/>
            </w:r>
          </w:hyperlink>
        </w:p>
        <w:p w14:paraId="642D9785" w14:textId="2F0C8928" w:rsidR="002B6FE5" w:rsidRDefault="002B6FE5">
          <w:pPr>
            <w:pStyle w:val="TOC1"/>
            <w:tabs>
              <w:tab w:val="right" w:leader="dot" w:pos="9350"/>
            </w:tabs>
            <w:rPr>
              <w:rFonts w:eastAsiaTheme="minorEastAsia"/>
              <w:noProof/>
              <w:kern w:val="2"/>
              <w:sz w:val="24"/>
              <w:szCs w:val="24"/>
              <w14:ligatures w14:val="standardContextual"/>
            </w:rPr>
          </w:pPr>
          <w:hyperlink w:anchor="_Toc200440437" w:history="1">
            <w:r w:rsidRPr="002A45B6">
              <w:rPr>
                <w:rStyle w:val="Hyperlink"/>
                <w:rFonts w:ascii="Proxima Nova" w:hAnsi="Proxima Nova"/>
                <w:noProof/>
              </w:rPr>
              <w:t>The College</w:t>
            </w:r>
            <w:r>
              <w:rPr>
                <w:noProof/>
                <w:webHidden/>
              </w:rPr>
              <w:tab/>
            </w:r>
            <w:r>
              <w:rPr>
                <w:noProof/>
                <w:webHidden/>
              </w:rPr>
              <w:fldChar w:fldCharType="begin"/>
            </w:r>
            <w:r>
              <w:rPr>
                <w:noProof/>
                <w:webHidden/>
              </w:rPr>
              <w:instrText xml:space="preserve"> PAGEREF _Toc200440437 \h </w:instrText>
            </w:r>
            <w:r>
              <w:rPr>
                <w:noProof/>
                <w:webHidden/>
              </w:rPr>
            </w:r>
            <w:r>
              <w:rPr>
                <w:noProof/>
                <w:webHidden/>
              </w:rPr>
              <w:fldChar w:fldCharType="separate"/>
            </w:r>
            <w:r>
              <w:rPr>
                <w:noProof/>
                <w:webHidden/>
              </w:rPr>
              <w:t>3</w:t>
            </w:r>
            <w:r>
              <w:rPr>
                <w:noProof/>
                <w:webHidden/>
              </w:rPr>
              <w:fldChar w:fldCharType="end"/>
            </w:r>
          </w:hyperlink>
        </w:p>
        <w:p w14:paraId="441AB058" w14:textId="21824AEB" w:rsidR="002B6FE5" w:rsidRDefault="002B6FE5">
          <w:pPr>
            <w:pStyle w:val="TOC2"/>
            <w:tabs>
              <w:tab w:val="right" w:leader="dot" w:pos="9350"/>
            </w:tabs>
            <w:rPr>
              <w:rFonts w:eastAsiaTheme="minorEastAsia"/>
              <w:noProof/>
              <w:kern w:val="2"/>
              <w:sz w:val="24"/>
              <w:szCs w:val="24"/>
              <w14:ligatures w14:val="standardContextual"/>
            </w:rPr>
          </w:pPr>
          <w:hyperlink w:anchor="_Toc200440438" w:history="1">
            <w:r w:rsidRPr="002A45B6">
              <w:rPr>
                <w:rStyle w:val="Hyperlink"/>
                <w:rFonts w:ascii="Proxima Nova" w:hAnsi="Proxima Nova"/>
                <w:noProof/>
              </w:rPr>
              <w:t>Teacher Candidate Population</w:t>
            </w:r>
            <w:r>
              <w:rPr>
                <w:noProof/>
                <w:webHidden/>
              </w:rPr>
              <w:tab/>
            </w:r>
            <w:r>
              <w:rPr>
                <w:noProof/>
                <w:webHidden/>
              </w:rPr>
              <w:fldChar w:fldCharType="begin"/>
            </w:r>
            <w:r>
              <w:rPr>
                <w:noProof/>
                <w:webHidden/>
              </w:rPr>
              <w:instrText xml:space="preserve"> PAGEREF _Toc200440438 \h </w:instrText>
            </w:r>
            <w:r>
              <w:rPr>
                <w:noProof/>
                <w:webHidden/>
              </w:rPr>
            </w:r>
            <w:r>
              <w:rPr>
                <w:noProof/>
                <w:webHidden/>
              </w:rPr>
              <w:fldChar w:fldCharType="separate"/>
            </w:r>
            <w:r>
              <w:rPr>
                <w:noProof/>
                <w:webHidden/>
              </w:rPr>
              <w:t>3</w:t>
            </w:r>
            <w:r>
              <w:rPr>
                <w:noProof/>
                <w:webHidden/>
              </w:rPr>
              <w:fldChar w:fldCharType="end"/>
            </w:r>
          </w:hyperlink>
        </w:p>
        <w:p w14:paraId="4EEBF071" w14:textId="4E003559" w:rsidR="002B6FE5" w:rsidRDefault="002B6FE5">
          <w:pPr>
            <w:pStyle w:val="TOC2"/>
            <w:tabs>
              <w:tab w:val="right" w:leader="dot" w:pos="9350"/>
            </w:tabs>
            <w:rPr>
              <w:rFonts w:eastAsiaTheme="minorEastAsia"/>
              <w:noProof/>
              <w:kern w:val="2"/>
              <w:sz w:val="24"/>
              <w:szCs w:val="24"/>
              <w14:ligatures w14:val="standardContextual"/>
            </w:rPr>
          </w:pPr>
          <w:hyperlink w:anchor="_Toc200440439" w:history="1">
            <w:r w:rsidRPr="002A45B6">
              <w:rPr>
                <w:rStyle w:val="Hyperlink"/>
                <w:rFonts w:ascii="Proxima Nova" w:hAnsi="Proxima Nova"/>
                <w:noProof/>
              </w:rPr>
              <w:t>Challenges</w:t>
            </w:r>
            <w:r>
              <w:rPr>
                <w:noProof/>
                <w:webHidden/>
              </w:rPr>
              <w:tab/>
            </w:r>
            <w:r>
              <w:rPr>
                <w:noProof/>
                <w:webHidden/>
              </w:rPr>
              <w:fldChar w:fldCharType="begin"/>
            </w:r>
            <w:r>
              <w:rPr>
                <w:noProof/>
                <w:webHidden/>
              </w:rPr>
              <w:instrText xml:space="preserve"> PAGEREF _Toc200440439 \h </w:instrText>
            </w:r>
            <w:r>
              <w:rPr>
                <w:noProof/>
                <w:webHidden/>
              </w:rPr>
            </w:r>
            <w:r>
              <w:rPr>
                <w:noProof/>
                <w:webHidden/>
              </w:rPr>
              <w:fldChar w:fldCharType="separate"/>
            </w:r>
            <w:r>
              <w:rPr>
                <w:noProof/>
                <w:webHidden/>
              </w:rPr>
              <w:t>3</w:t>
            </w:r>
            <w:r>
              <w:rPr>
                <w:noProof/>
                <w:webHidden/>
              </w:rPr>
              <w:fldChar w:fldCharType="end"/>
            </w:r>
          </w:hyperlink>
        </w:p>
        <w:p w14:paraId="4C73FC09" w14:textId="4906DF61" w:rsidR="002B6FE5" w:rsidRDefault="002B6FE5">
          <w:pPr>
            <w:pStyle w:val="TOC3"/>
            <w:tabs>
              <w:tab w:val="right" w:leader="dot" w:pos="9350"/>
            </w:tabs>
            <w:rPr>
              <w:rFonts w:eastAsiaTheme="minorEastAsia"/>
              <w:noProof/>
              <w:kern w:val="2"/>
              <w:sz w:val="24"/>
              <w:szCs w:val="24"/>
              <w14:ligatures w14:val="standardContextual"/>
            </w:rPr>
          </w:pPr>
          <w:hyperlink w:anchor="_Toc200440440" w:history="1">
            <w:r w:rsidRPr="002A45B6">
              <w:rPr>
                <w:rStyle w:val="Hyperlink"/>
                <w:rFonts w:ascii="Proxima Nova" w:hAnsi="Proxima Nova"/>
                <w:noProof/>
              </w:rPr>
              <w:t>Competition from Alternative Certification Providers</w:t>
            </w:r>
            <w:r>
              <w:rPr>
                <w:noProof/>
                <w:webHidden/>
              </w:rPr>
              <w:tab/>
            </w:r>
            <w:r>
              <w:rPr>
                <w:noProof/>
                <w:webHidden/>
              </w:rPr>
              <w:fldChar w:fldCharType="begin"/>
            </w:r>
            <w:r>
              <w:rPr>
                <w:noProof/>
                <w:webHidden/>
              </w:rPr>
              <w:instrText xml:space="preserve"> PAGEREF _Toc200440440 \h </w:instrText>
            </w:r>
            <w:r>
              <w:rPr>
                <w:noProof/>
                <w:webHidden/>
              </w:rPr>
            </w:r>
            <w:r>
              <w:rPr>
                <w:noProof/>
                <w:webHidden/>
              </w:rPr>
              <w:fldChar w:fldCharType="separate"/>
            </w:r>
            <w:r>
              <w:rPr>
                <w:noProof/>
                <w:webHidden/>
              </w:rPr>
              <w:t>3</w:t>
            </w:r>
            <w:r>
              <w:rPr>
                <w:noProof/>
                <w:webHidden/>
              </w:rPr>
              <w:fldChar w:fldCharType="end"/>
            </w:r>
          </w:hyperlink>
        </w:p>
        <w:p w14:paraId="1898CF12" w14:textId="4CC2F5B3" w:rsidR="002B6FE5" w:rsidRDefault="002B6FE5">
          <w:pPr>
            <w:pStyle w:val="TOC3"/>
            <w:tabs>
              <w:tab w:val="right" w:leader="dot" w:pos="9350"/>
            </w:tabs>
            <w:rPr>
              <w:rFonts w:eastAsiaTheme="minorEastAsia"/>
              <w:noProof/>
              <w:kern w:val="2"/>
              <w:sz w:val="24"/>
              <w:szCs w:val="24"/>
              <w14:ligatures w14:val="standardContextual"/>
            </w:rPr>
          </w:pPr>
          <w:hyperlink w:anchor="_Toc200440441" w:history="1">
            <w:r w:rsidRPr="002A45B6">
              <w:rPr>
                <w:rStyle w:val="Hyperlink"/>
                <w:rFonts w:ascii="Proxima Nova" w:hAnsi="Proxima Nova"/>
                <w:noProof/>
              </w:rPr>
              <w:t>Enrollment Decline</w:t>
            </w:r>
            <w:r>
              <w:rPr>
                <w:noProof/>
                <w:webHidden/>
              </w:rPr>
              <w:tab/>
            </w:r>
            <w:r>
              <w:rPr>
                <w:noProof/>
                <w:webHidden/>
              </w:rPr>
              <w:fldChar w:fldCharType="begin"/>
            </w:r>
            <w:r>
              <w:rPr>
                <w:noProof/>
                <w:webHidden/>
              </w:rPr>
              <w:instrText xml:space="preserve"> PAGEREF _Toc200440441 \h </w:instrText>
            </w:r>
            <w:r>
              <w:rPr>
                <w:noProof/>
                <w:webHidden/>
              </w:rPr>
            </w:r>
            <w:r>
              <w:rPr>
                <w:noProof/>
                <w:webHidden/>
              </w:rPr>
              <w:fldChar w:fldCharType="separate"/>
            </w:r>
            <w:r>
              <w:rPr>
                <w:noProof/>
                <w:webHidden/>
              </w:rPr>
              <w:t>3</w:t>
            </w:r>
            <w:r>
              <w:rPr>
                <w:noProof/>
                <w:webHidden/>
              </w:rPr>
              <w:fldChar w:fldCharType="end"/>
            </w:r>
          </w:hyperlink>
        </w:p>
        <w:p w14:paraId="394CAB4C" w14:textId="5A77B64D" w:rsidR="002B6FE5" w:rsidRDefault="002B6FE5">
          <w:pPr>
            <w:pStyle w:val="TOC3"/>
            <w:tabs>
              <w:tab w:val="right" w:leader="dot" w:pos="9350"/>
            </w:tabs>
            <w:rPr>
              <w:rFonts w:eastAsiaTheme="minorEastAsia"/>
              <w:noProof/>
              <w:kern w:val="2"/>
              <w:sz w:val="24"/>
              <w:szCs w:val="24"/>
              <w14:ligatures w14:val="standardContextual"/>
            </w:rPr>
          </w:pPr>
          <w:hyperlink w:anchor="_Toc200440442" w:history="1">
            <w:r w:rsidRPr="002A45B6">
              <w:rPr>
                <w:rStyle w:val="Hyperlink"/>
                <w:rFonts w:ascii="Proxima Nova" w:hAnsi="Proxima Nova"/>
                <w:noProof/>
              </w:rPr>
              <w:t>Candidate Performance Concerns</w:t>
            </w:r>
            <w:r>
              <w:rPr>
                <w:noProof/>
                <w:webHidden/>
              </w:rPr>
              <w:tab/>
            </w:r>
            <w:r>
              <w:rPr>
                <w:noProof/>
                <w:webHidden/>
              </w:rPr>
              <w:fldChar w:fldCharType="begin"/>
            </w:r>
            <w:r>
              <w:rPr>
                <w:noProof/>
                <w:webHidden/>
              </w:rPr>
              <w:instrText xml:space="preserve"> PAGEREF _Toc200440442 \h </w:instrText>
            </w:r>
            <w:r>
              <w:rPr>
                <w:noProof/>
                <w:webHidden/>
              </w:rPr>
            </w:r>
            <w:r>
              <w:rPr>
                <w:noProof/>
                <w:webHidden/>
              </w:rPr>
              <w:fldChar w:fldCharType="separate"/>
            </w:r>
            <w:r>
              <w:rPr>
                <w:noProof/>
                <w:webHidden/>
              </w:rPr>
              <w:t>3</w:t>
            </w:r>
            <w:r>
              <w:rPr>
                <w:noProof/>
                <w:webHidden/>
              </w:rPr>
              <w:fldChar w:fldCharType="end"/>
            </w:r>
          </w:hyperlink>
        </w:p>
        <w:p w14:paraId="4D546092" w14:textId="499F25FD" w:rsidR="002B6FE5" w:rsidRDefault="002B6FE5">
          <w:pPr>
            <w:pStyle w:val="TOC1"/>
            <w:tabs>
              <w:tab w:val="right" w:leader="dot" w:pos="9350"/>
            </w:tabs>
            <w:rPr>
              <w:rFonts w:eastAsiaTheme="minorEastAsia"/>
              <w:noProof/>
              <w:kern w:val="2"/>
              <w:sz w:val="24"/>
              <w:szCs w:val="24"/>
              <w14:ligatures w14:val="standardContextual"/>
            </w:rPr>
          </w:pPr>
          <w:hyperlink w:anchor="_Toc200440443" w:history="1">
            <w:r w:rsidRPr="002A45B6">
              <w:rPr>
                <w:rStyle w:val="Hyperlink"/>
                <w:rFonts w:ascii="Proxima Nova" w:hAnsi="Proxima Nova"/>
                <w:noProof/>
              </w:rPr>
              <w:t>The Districts</w:t>
            </w:r>
            <w:r>
              <w:rPr>
                <w:noProof/>
                <w:webHidden/>
              </w:rPr>
              <w:tab/>
            </w:r>
            <w:r>
              <w:rPr>
                <w:noProof/>
                <w:webHidden/>
              </w:rPr>
              <w:fldChar w:fldCharType="begin"/>
            </w:r>
            <w:r>
              <w:rPr>
                <w:noProof/>
                <w:webHidden/>
              </w:rPr>
              <w:instrText xml:space="preserve"> PAGEREF _Toc200440443 \h </w:instrText>
            </w:r>
            <w:r>
              <w:rPr>
                <w:noProof/>
                <w:webHidden/>
              </w:rPr>
            </w:r>
            <w:r>
              <w:rPr>
                <w:noProof/>
                <w:webHidden/>
              </w:rPr>
              <w:fldChar w:fldCharType="separate"/>
            </w:r>
            <w:r>
              <w:rPr>
                <w:noProof/>
                <w:webHidden/>
              </w:rPr>
              <w:t>4</w:t>
            </w:r>
            <w:r>
              <w:rPr>
                <w:noProof/>
                <w:webHidden/>
              </w:rPr>
              <w:fldChar w:fldCharType="end"/>
            </w:r>
          </w:hyperlink>
        </w:p>
        <w:p w14:paraId="39099256" w14:textId="6A75D694" w:rsidR="002B6FE5" w:rsidRDefault="002B6FE5">
          <w:pPr>
            <w:pStyle w:val="TOC2"/>
            <w:tabs>
              <w:tab w:val="right" w:leader="dot" w:pos="9350"/>
            </w:tabs>
            <w:rPr>
              <w:rFonts w:eastAsiaTheme="minorEastAsia"/>
              <w:noProof/>
              <w:kern w:val="2"/>
              <w:sz w:val="24"/>
              <w:szCs w:val="24"/>
              <w14:ligatures w14:val="standardContextual"/>
            </w:rPr>
          </w:pPr>
          <w:hyperlink w:anchor="_Toc200440444" w:history="1">
            <w:r w:rsidRPr="002A45B6">
              <w:rPr>
                <w:rStyle w:val="Hyperlink"/>
                <w:rFonts w:ascii="Proxima Nova" w:hAnsi="Proxima Nova"/>
                <w:noProof/>
              </w:rPr>
              <w:t>Challenges</w:t>
            </w:r>
            <w:r>
              <w:rPr>
                <w:noProof/>
                <w:webHidden/>
              </w:rPr>
              <w:tab/>
            </w:r>
            <w:r>
              <w:rPr>
                <w:noProof/>
                <w:webHidden/>
              </w:rPr>
              <w:fldChar w:fldCharType="begin"/>
            </w:r>
            <w:r>
              <w:rPr>
                <w:noProof/>
                <w:webHidden/>
              </w:rPr>
              <w:instrText xml:space="preserve"> PAGEREF _Toc200440444 \h </w:instrText>
            </w:r>
            <w:r>
              <w:rPr>
                <w:noProof/>
                <w:webHidden/>
              </w:rPr>
            </w:r>
            <w:r>
              <w:rPr>
                <w:noProof/>
                <w:webHidden/>
              </w:rPr>
              <w:fldChar w:fldCharType="separate"/>
            </w:r>
            <w:r>
              <w:rPr>
                <w:noProof/>
                <w:webHidden/>
              </w:rPr>
              <w:t>4</w:t>
            </w:r>
            <w:r>
              <w:rPr>
                <w:noProof/>
                <w:webHidden/>
              </w:rPr>
              <w:fldChar w:fldCharType="end"/>
            </w:r>
          </w:hyperlink>
        </w:p>
        <w:p w14:paraId="3F3FCA27" w14:textId="6C8F78C4" w:rsidR="002B6FE5" w:rsidRDefault="002B6FE5">
          <w:pPr>
            <w:pStyle w:val="TOC1"/>
            <w:tabs>
              <w:tab w:val="right" w:leader="dot" w:pos="9350"/>
            </w:tabs>
            <w:rPr>
              <w:rFonts w:eastAsiaTheme="minorEastAsia"/>
              <w:noProof/>
              <w:kern w:val="2"/>
              <w:sz w:val="24"/>
              <w:szCs w:val="24"/>
              <w14:ligatures w14:val="standardContextual"/>
            </w:rPr>
          </w:pPr>
          <w:hyperlink w:anchor="_Toc200440445" w:history="1">
            <w:r w:rsidRPr="002A45B6">
              <w:rPr>
                <w:rStyle w:val="Hyperlink"/>
                <w:rFonts w:ascii="Proxima Nova" w:hAnsi="Proxima Nova"/>
                <w:noProof/>
              </w:rPr>
              <w:t>Reflection</w:t>
            </w:r>
            <w:r>
              <w:rPr>
                <w:noProof/>
                <w:webHidden/>
              </w:rPr>
              <w:tab/>
            </w:r>
            <w:r>
              <w:rPr>
                <w:noProof/>
                <w:webHidden/>
              </w:rPr>
              <w:fldChar w:fldCharType="begin"/>
            </w:r>
            <w:r>
              <w:rPr>
                <w:noProof/>
                <w:webHidden/>
              </w:rPr>
              <w:instrText xml:space="preserve"> PAGEREF _Toc200440445 \h </w:instrText>
            </w:r>
            <w:r>
              <w:rPr>
                <w:noProof/>
                <w:webHidden/>
              </w:rPr>
            </w:r>
            <w:r>
              <w:rPr>
                <w:noProof/>
                <w:webHidden/>
              </w:rPr>
              <w:fldChar w:fldCharType="separate"/>
            </w:r>
            <w:r>
              <w:rPr>
                <w:noProof/>
                <w:webHidden/>
              </w:rPr>
              <w:t>4</w:t>
            </w:r>
            <w:r>
              <w:rPr>
                <w:noProof/>
                <w:webHidden/>
              </w:rPr>
              <w:fldChar w:fldCharType="end"/>
            </w:r>
          </w:hyperlink>
        </w:p>
        <w:p w14:paraId="0D3B1D00" w14:textId="7353E879" w:rsidR="002B6FE5" w:rsidRDefault="002B6FE5">
          <w:pPr>
            <w:pStyle w:val="TOC1"/>
            <w:tabs>
              <w:tab w:val="right" w:leader="dot" w:pos="9350"/>
            </w:tabs>
            <w:rPr>
              <w:rFonts w:eastAsiaTheme="minorEastAsia"/>
              <w:noProof/>
              <w:kern w:val="2"/>
              <w:sz w:val="24"/>
              <w:szCs w:val="24"/>
              <w14:ligatures w14:val="standardContextual"/>
            </w:rPr>
          </w:pPr>
          <w:hyperlink w:anchor="_Toc200440446" w:history="1">
            <w:r w:rsidRPr="002A45B6">
              <w:rPr>
                <w:rStyle w:val="Hyperlink"/>
                <w:rFonts w:ascii="Proxima Nova" w:hAnsi="Proxima Nova"/>
                <w:noProof/>
              </w:rPr>
              <w:t>Your Charge</w:t>
            </w:r>
            <w:r>
              <w:rPr>
                <w:noProof/>
                <w:webHidden/>
              </w:rPr>
              <w:tab/>
            </w:r>
            <w:r>
              <w:rPr>
                <w:noProof/>
                <w:webHidden/>
              </w:rPr>
              <w:fldChar w:fldCharType="begin"/>
            </w:r>
            <w:r>
              <w:rPr>
                <w:noProof/>
                <w:webHidden/>
              </w:rPr>
              <w:instrText xml:space="preserve"> PAGEREF _Toc200440446 \h </w:instrText>
            </w:r>
            <w:r>
              <w:rPr>
                <w:noProof/>
                <w:webHidden/>
              </w:rPr>
            </w:r>
            <w:r>
              <w:rPr>
                <w:noProof/>
                <w:webHidden/>
              </w:rPr>
              <w:fldChar w:fldCharType="separate"/>
            </w:r>
            <w:r>
              <w:rPr>
                <w:noProof/>
                <w:webHidden/>
              </w:rPr>
              <w:t>5</w:t>
            </w:r>
            <w:r>
              <w:rPr>
                <w:noProof/>
                <w:webHidden/>
              </w:rPr>
              <w:fldChar w:fldCharType="end"/>
            </w:r>
          </w:hyperlink>
        </w:p>
        <w:p w14:paraId="56F85F4C" w14:textId="2FD452E1" w:rsidR="00316402" w:rsidRPr="00496ED4" w:rsidRDefault="00316402" w:rsidP="005D1084">
          <w:pPr>
            <w:spacing w:after="0"/>
            <w:rPr>
              <w:rFonts w:ascii="Proxima Nova" w:hAnsi="Proxima Nova"/>
            </w:rPr>
          </w:pPr>
          <w:r w:rsidRPr="00496ED4">
            <w:rPr>
              <w:rFonts w:ascii="Proxima Nova" w:hAnsi="Proxima Nova"/>
              <w:b/>
              <w:bCs/>
              <w:noProof/>
            </w:rPr>
            <w:fldChar w:fldCharType="end"/>
          </w:r>
        </w:p>
      </w:sdtContent>
    </w:sdt>
    <w:p w14:paraId="692E60EC" w14:textId="77777777" w:rsidR="00316402" w:rsidRPr="00496ED4" w:rsidRDefault="00316402" w:rsidP="005D1084">
      <w:pPr>
        <w:spacing w:after="0"/>
        <w:rPr>
          <w:rFonts w:ascii="Proxima Nova" w:hAnsi="Proxima Nova" w:cs="Arial"/>
          <w:color w:val="4F00A3"/>
          <w:sz w:val="40"/>
          <w:szCs w:val="40"/>
        </w:rPr>
      </w:pPr>
      <w:r w:rsidRPr="00496ED4">
        <w:rPr>
          <w:rFonts w:ascii="Proxima Nova" w:hAnsi="Proxima Nova"/>
          <w:color w:val="4F00A3"/>
        </w:rPr>
        <w:br w:type="page"/>
      </w:r>
    </w:p>
    <w:p w14:paraId="66CA4484" w14:textId="27BF18FD" w:rsidR="000008E0" w:rsidRPr="00496ED4" w:rsidRDefault="000008E0" w:rsidP="005D1084">
      <w:pPr>
        <w:pStyle w:val="Heading1"/>
        <w:spacing w:before="0" w:after="0"/>
        <w:jc w:val="center"/>
        <w:rPr>
          <w:rFonts w:ascii="Proxima Nova" w:hAnsi="Proxima Nova" w:cstheme="majorHAnsi"/>
          <w:color w:val="4F00A3"/>
        </w:rPr>
      </w:pPr>
      <w:bookmarkStart w:id="1" w:name="_Toc200440435"/>
      <w:r w:rsidRPr="00496ED4">
        <w:rPr>
          <w:rFonts w:ascii="Proxima Nova" w:hAnsi="Proxima Nova"/>
          <w:color w:val="4F00A3"/>
        </w:rPr>
        <w:lastRenderedPageBreak/>
        <w:t>At a Crossroads</w:t>
      </w:r>
      <w:r w:rsidR="00316402" w:rsidRPr="00496ED4">
        <w:rPr>
          <w:rFonts w:ascii="Proxima Nova" w:hAnsi="Proxima Nova"/>
          <w:color w:val="4F00A3"/>
        </w:rPr>
        <w:t xml:space="preserve">: </w:t>
      </w:r>
      <w:r w:rsidRPr="00496ED4">
        <w:rPr>
          <w:rFonts w:ascii="Proxima Nova" w:hAnsi="Proxima Nova"/>
          <w:color w:val="4F00A3"/>
        </w:rPr>
        <w:t>The Story of Summit Valley College of Education</w:t>
      </w:r>
      <w:bookmarkEnd w:id="1"/>
    </w:p>
    <w:p w14:paraId="0202C128" w14:textId="77777777" w:rsidR="000008E0" w:rsidRPr="00496ED4" w:rsidRDefault="000008E0" w:rsidP="005D1084">
      <w:pPr>
        <w:pStyle w:val="Heading2"/>
        <w:spacing w:before="0"/>
        <w:rPr>
          <w:rFonts w:ascii="Proxima Nova" w:hAnsi="Proxima Nova" w:cstheme="majorHAnsi"/>
          <w:color w:val="auto"/>
          <w:sz w:val="22"/>
          <w:szCs w:val="22"/>
        </w:rPr>
      </w:pPr>
    </w:p>
    <w:p w14:paraId="2827CC9C" w14:textId="4118949E" w:rsidR="00316402" w:rsidRPr="00CE573C" w:rsidRDefault="000008E0" w:rsidP="005D1084">
      <w:pPr>
        <w:spacing w:after="0"/>
        <w:rPr>
          <w:rFonts w:ascii="Proxima Nova" w:hAnsi="Proxima Nova"/>
          <w:sz w:val="20"/>
          <w:szCs w:val="20"/>
        </w:rPr>
      </w:pPr>
      <w:r w:rsidRPr="00CE573C">
        <w:rPr>
          <w:rFonts w:ascii="Proxima Nova" w:hAnsi="Proxima Nova"/>
          <w:sz w:val="20"/>
          <w:szCs w:val="20"/>
        </w:rPr>
        <w:t xml:space="preserve">This </w:t>
      </w:r>
      <w:r w:rsidR="00316402" w:rsidRPr="00CE573C">
        <w:rPr>
          <w:rFonts w:ascii="Proxima Nova" w:hAnsi="Proxima Nova"/>
          <w:sz w:val="20"/>
          <w:szCs w:val="20"/>
        </w:rPr>
        <w:t>C</w:t>
      </w:r>
      <w:r w:rsidRPr="00CE573C">
        <w:rPr>
          <w:rFonts w:ascii="Proxima Nova" w:hAnsi="Proxima Nova"/>
          <w:sz w:val="20"/>
          <w:szCs w:val="20"/>
        </w:rPr>
        <w:t xml:space="preserve">ase </w:t>
      </w:r>
      <w:r w:rsidR="00316402" w:rsidRPr="00CE573C">
        <w:rPr>
          <w:rFonts w:ascii="Proxima Nova" w:hAnsi="Proxima Nova"/>
          <w:sz w:val="20"/>
          <w:szCs w:val="20"/>
        </w:rPr>
        <w:t>S</w:t>
      </w:r>
      <w:r w:rsidRPr="00CE573C">
        <w:rPr>
          <w:rFonts w:ascii="Proxima Nova" w:hAnsi="Proxima Nova"/>
          <w:sz w:val="20"/>
          <w:szCs w:val="20"/>
        </w:rPr>
        <w:t xml:space="preserve">tudy is intended to serve as the foundation for a series of data-focused activities. </w:t>
      </w:r>
      <w:r w:rsidR="00316402" w:rsidRPr="00CE573C">
        <w:rPr>
          <w:rFonts w:ascii="Proxima Nova" w:hAnsi="Proxima Nova"/>
          <w:sz w:val="20"/>
          <w:szCs w:val="20"/>
        </w:rPr>
        <w:t xml:space="preserve">It is not designed to prescribe a solution, but to offer a </w:t>
      </w:r>
      <w:r w:rsidR="00316402" w:rsidRPr="00CE573C">
        <w:rPr>
          <w:rFonts w:ascii="Proxima Nova" w:hAnsi="Proxima Nova"/>
          <w:b/>
          <w:bCs/>
          <w:sz w:val="20"/>
          <w:szCs w:val="20"/>
        </w:rPr>
        <w:t>realistic scenario</w:t>
      </w:r>
      <w:r w:rsidR="00316402" w:rsidRPr="00CE573C">
        <w:rPr>
          <w:rFonts w:ascii="Proxima Nova" w:hAnsi="Proxima Nova"/>
          <w:sz w:val="20"/>
          <w:szCs w:val="20"/>
        </w:rPr>
        <w:t xml:space="preserve"> that invites collaborative inquiry. Through interactive analysis and dialogue, we will explore how a </w:t>
      </w:r>
      <w:r w:rsidR="00B714E8">
        <w:rPr>
          <w:rFonts w:ascii="Proxima Nova" w:hAnsi="Proxima Nova"/>
          <w:sz w:val="20"/>
          <w:szCs w:val="20"/>
        </w:rPr>
        <w:t>educators</w:t>
      </w:r>
      <w:r w:rsidR="00316402" w:rsidRPr="00CE573C">
        <w:rPr>
          <w:rFonts w:ascii="Proxima Nova" w:hAnsi="Proxima Nova"/>
          <w:sz w:val="20"/>
          <w:szCs w:val="20"/>
        </w:rPr>
        <w:t xml:space="preserve"> might:</w:t>
      </w:r>
    </w:p>
    <w:p w14:paraId="637B6019" w14:textId="77777777" w:rsidR="00316402" w:rsidRPr="00CE573C" w:rsidRDefault="00316402" w:rsidP="005D1084">
      <w:pPr>
        <w:spacing w:after="0"/>
        <w:rPr>
          <w:rFonts w:ascii="Proxima Nova" w:hAnsi="Proxima Nova"/>
          <w:sz w:val="20"/>
          <w:szCs w:val="20"/>
        </w:rPr>
      </w:pPr>
    </w:p>
    <w:p w14:paraId="19E145CE" w14:textId="047CB230" w:rsidR="00316402" w:rsidRPr="00CE573C" w:rsidRDefault="00316402" w:rsidP="005D1084">
      <w:pPr>
        <w:numPr>
          <w:ilvl w:val="0"/>
          <w:numId w:val="8"/>
        </w:numPr>
        <w:spacing w:after="0"/>
        <w:rPr>
          <w:rFonts w:ascii="Proxima Nova" w:hAnsi="Proxima Nova"/>
          <w:sz w:val="20"/>
          <w:szCs w:val="20"/>
        </w:rPr>
      </w:pPr>
      <w:r w:rsidRPr="00CE573C">
        <w:rPr>
          <w:rFonts w:ascii="Proxima Nova" w:hAnsi="Proxima Nova"/>
          <w:sz w:val="20"/>
          <w:szCs w:val="20"/>
        </w:rPr>
        <w:t xml:space="preserve">Leverage data to understand complex </w:t>
      </w:r>
      <w:r w:rsidR="0008077E" w:rsidRPr="00CE573C">
        <w:rPr>
          <w:rFonts w:ascii="Proxima Nova" w:hAnsi="Proxima Nova"/>
          <w:sz w:val="20"/>
          <w:szCs w:val="20"/>
        </w:rPr>
        <w:t>issues.</w:t>
      </w:r>
    </w:p>
    <w:p w14:paraId="723FAE19" w14:textId="133FD3AD" w:rsidR="00316402" w:rsidRPr="00CE573C" w:rsidRDefault="00316402" w:rsidP="005D1084">
      <w:pPr>
        <w:numPr>
          <w:ilvl w:val="0"/>
          <w:numId w:val="8"/>
        </w:numPr>
        <w:spacing w:after="0"/>
        <w:rPr>
          <w:rFonts w:ascii="Proxima Nova" w:hAnsi="Proxima Nova"/>
          <w:sz w:val="20"/>
          <w:szCs w:val="20"/>
        </w:rPr>
      </w:pPr>
      <w:r w:rsidRPr="00CE573C">
        <w:rPr>
          <w:rFonts w:ascii="Proxima Nova" w:hAnsi="Proxima Nova"/>
          <w:sz w:val="20"/>
          <w:szCs w:val="20"/>
        </w:rPr>
        <w:t xml:space="preserve">Identify actionable questions for further </w:t>
      </w:r>
      <w:r w:rsidR="0008077E" w:rsidRPr="00CE573C">
        <w:rPr>
          <w:rFonts w:ascii="Proxima Nova" w:hAnsi="Proxima Nova"/>
          <w:sz w:val="20"/>
          <w:szCs w:val="20"/>
        </w:rPr>
        <w:t>investigation.</w:t>
      </w:r>
    </w:p>
    <w:p w14:paraId="1006F31D" w14:textId="41CFB24E" w:rsidR="00316402" w:rsidRPr="00CE573C" w:rsidRDefault="00316402" w:rsidP="005D1084">
      <w:pPr>
        <w:numPr>
          <w:ilvl w:val="0"/>
          <w:numId w:val="8"/>
        </w:numPr>
        <w:spacing w:after="0"/>
        <w:rPr>
          <w:rFonts w:ascii="Proxima Nova" w:hAnsi="Proxima Nova"/>
          <w:sz w:val="20"/>
          <w:szCs w:val="20"/>
        </w:rPr>
      </w:pPr>
      <w:r w:rsidRPr="00CE573C">
        <w:rPr>
          <w:rFonts w:ascii="Proxima Nova" w:hAnsi="Proxima Nova"/>
          <w:sz w:val="20"/>
          <w:szCs w:val="20"/>
        </w:rPr>
        <w:t xml:space="preserve">Engage diverse voices in making meaning of the </w:t>
      </w:r>
      <w:r w:rsidR="0008077E" w:rsidRPr="00CE573C">
        <w:rPr>
          <w:rFonts w:ascii="Proxima Nova" w:hAnsi="Proxima Nova"/>
          <w:sz w:val="20"/>
          <w:szCs w:val="20"/>
        </w:rPr>
        <w:t>evidence.</w:t>
      </w:r>
    </w:p>
    <w:p w14:paraId="37B83C99" w14:textId="77777777" w:rsidR="00316402" w:rsidRPr="00CE573C" w:rsidRDefault="00316402" w:rsidP="005D1084">
      <w:pPr>
        <w:spacing w:after="0"/>
        <w:rPr>
          <w:rFonts w:ascii="Proxima Nova" w:hAnsi="Proxima Nova"/>
          <w:sz w:val="20"/>
          <w:szCs w:val="20"/>
        </w:rPr>
      </w:pPr>
    </w:p>
    <w:p w14:paraId="3485DC2B" w14:textId="43B210F9" w:rsidR="000008E0" w:rsidRPr="00CE573C" w:rsidRDefault="00316402" w:rsidP="005D1084">
      <w:pPr>
        <w:spacing w:after="0"/>
        <w:rPr>
          <w:rFonts w:ascii="Proxima Nova" w:hAnsi="Proxima Nova"/>
          <w:sz w:val="20"/>
          <w:szCs w:val="20"/>
        </w:rPr>
      </w:pPr>
      <w:r w:rsidRPr="00CE573C">
        <w:rPr>
          <w:rFonts w:ascii="Proxima Nova" w:hAnsi="Proxima Nova"/>
          <w:sz w:val="20"/>
          <w:szCs w:val="20"/>
        </w:rPr>
        <w:t xml:space="preserve">The Case Study addresses the following thematic areas: </w:t>
      </w:r>
    </w:p>
    <w:p w14:paraId="79BC17D5" w14:textId="77777777" w:rsidR="00316402" w:rsidRPr="00CE573C" w:rsidRDefault="00316402" w:rsidP="005D1084">
      <w:pPr>
        <w:spacing w:after="0"/>
        <w:rPr>
          <w:rFonts w:ascii="Proxima Nova" w:hAnsi="Proxima Nova"/>
          <w:sz w:val="20"/>
          <w:szCs w:val="20"/>
        </w:rPr>
      </w:pPr>
    </w:p>
    <w:p w14:paraId="0E5C2089" w14:textId="3E7E6535" w:rsidR="000008E0" w:rsidRPr="00CE573C" w:rsidRDefault="000008E0" w:rsidP="005D1084">
      <w:pPr>
        <w:pStyle w:val="ListParagraph"/>
        <w:numPr>
          <w:ilvl w:val="0"/>
          <w:numId w:val="13"/>
        </w:numPr>
        <w:spacing w:after="0"/>
        <w:rPr>
          <w:rFonts w:ascii="Proxima Nova" w:hAnsi="Proxima Nova"/>
          <w:sz w:val="20"/>
          <w:szCs w:val="20"/>
        </w:rPr>
      </w:pPr>
      <w:r w:rsidRPr="00CE573C">
        <w:rPr>
          <w:rFonts w:ascii="Proxima Nova" w:hAnsi="Proxima Nova"/>
          <w:sz w:val="20"/>
          <w:szCs w:val="20"/>
        </w:rPr>
        <w:t>Data Review &amp; Visualization</w:t>
      </w:r>
    </w:p>
    <w:p w14:paraId="7F58E31C" w14:textId="77777777" w:rsidR="000008E0" w:rsidRPr="00CE573C" w:rsidRDefault="000008E0" w:rsidP="005D1084">
      <w:pPr>
        <w:pStyle w:val="ListParagraph"/>
        <w:numPr>
          <w:ilvl w:val="1"/>
          <w:numId w:val="13"/>
        </w:numPr>
        <w:spacing w:after="0"/>
        <w:rPr>
          <w:rFonts w:ascii="Proxima Nova" w:hAnsi="Proxima Nova"/>
          <w:sz w:val="20"/>
          <w:szCs w:val="20"/>
        </w:rPr>
      </w:pPr>
      <w:r w:rsidRPr="00CE573C">
        <w:rPr>
          <w:rFonts w:ascii="Proxima Nova" w:hAnsi="Proxima Nova"/>
          <w:sz w:val="20"/>
          <w:szCs w:val="20"/>
        </w:rPr>
        <w:t>Analyze enrollment, assessment, and transfer trend data. How do these patterns help identify root causes or key questions?</w:t>
      </w:r>
    </w:p>
    <w:p w14:paraId="100DA3FC" w14:textId="420D733B" w:rsidR="000008E0" w:rsidRPr="00CE573C" w:rsidRDefault="000008E0" w:rsidP="005D1084">
      <w:pPr>
        <w:pStyle w:val="ListParagraph"/>
        <w:numPr>
          <w:ilvl w:val="0"/>
          <w:numId w:val="13"/>
        </w:numPr>
        <w:spacing w:after="0"/>
        <w:rPr>
          <w:rFonts w:ascii="Proxima Nova" w:hAnsi="Proxima Nova"/>
          <w:sz w:val="20"/>
          <w:szCs w:val="20"/>
        </w:rPr>
      </w:pPr>
      <w:r w:rsidRPr="00CE573C">
        <w:rPr>
          <w:rFonts w:ascii="Proxima Nova" w:hAnsi="Proxima Nova"/>
          <w:sz w:val="20"/>
          <w:szCs w:val="20"/>
        </w:rPr>
        <w:t>Program Improvement through Evidence</w:t>
      </w:r>
    </w:p>
    <w:p w14:paraId="7658A2EE" w14:textId="77777777" w:rsidR="000008E0" w:rsidRPr="00CE573C" w:rsidRDefault="000008E0" w:rsidP="005D1084">
      <w:pPr>
        <w:pStyle w:val="ListParagraph"/>
        <w:numPr>
          <w:ilvl w:val="1"/>
          <w:numId w:val="13"/>
        </w:numPr>
        <w:spacing w:after="0"/>
        <w:rPr>
          <w:rFonts w:ascii="Proxima Nova" w:hAnsi="Proxima Nova"/>
          <w:sz w:val="20"/>
          <w:szCs w:val="20"/>
        </w:rPr>
      </w:pPr>
      <w:r w:rsidRPr="00CE573C">
        <w:rPr>
          <w:rFonts w:ascii="Proxima Nova" w:hAnsi="Proxima Nova"/>
          <w:sz w:val="20"/>
          <w:szCs w:val="20"/>
        </w:rPr>
        <w:t>Identify which data might inform curriculum, advising, field placements, or candidate support.</w:t>
      </w:r>
    </w:p>
    <w:p w14:paraId="416F80FE" w14:textId="41618ADA" w:rsidR="000008E0" w:rsidRPr="00CE573C" w:rsidRDefault="000008E0" w:rsidP="005D1084">
      <w:pPr>
        <w:pStyle w:val="ListParagraph"/>
        <w:numPr>
          <w:ilvl w:val="0"/>
          <w:numId w:val="13"/>
        </w:numPr>
        <w:spacing w:after="0"/>
        <w:rPr>
          <w:rFonts w:ascii="Proxima Nova" w:hAnsi="Proxima Nova"/>
          <w:sz w:val="20"/>
          <w:szCs w:val="20"/>
        </w:rPr>
      </w:pPr>
      <w:r w:rsidRPr="00CE573C">
        <w:rPr>
          <w:rFonts w:ascii="Proxima Nova" w:hAnsi="Proxima Nova"/>
          <w:sz w:val="20"/>
          <w:szCs w:val="20"/>
        </w:rPr>
        <w:t>Stakeholder Engagement</w:t>
      </w:r>
    </w:p>
    <w:p w14:paraId="6DB465EA" w14:textId="77777777" w:rsidR="000008E0" w:rsidRPr="00CE573C" w:rsidRDefault="000008E0" w:rsidP="005D1084">
      <w:pPr>
        <w:pStyle w:val="ListParagraph"/>
        <w:numPr>
          <w:ilvl w:val="1"/>
          <w:numId w:val="13"/>
        </w:numPr>
        <w:spacing w:after="0"/>
        <w:rPr>
          <w:rFonts w:ascii="Proxima Nova" w:hAnsi="Proxima Nova"/>
          <w:sz w:val="20"/>
          <w:szCs w:val="20"/>
        </w:rPr>
      </w:pPr>
      <w:r w:rsidRPr="00CE573C">
        <w:rPr>
          <w:rFonts w:ascii="Proxima Nova" w:hAnsi="Proxima Nova"/>
          <w:sz w:val="20"/>
          <w:szCs w:val="20"/>
        </w:rPr>
        <w:t>Consider how to involve local districts, community colleges, and candidates themselves in interpreting and responding to data findings.</w:t>
      </w:r>
    </w:p>
    <w:p w14:paraId="0E5F2187" w14:textId="77777777" w:rsidR="00316402" w:rsidRPr="00CE573C" w:rsidRDefault="00316402" w:rsidP="005D1084">
      <w:pPr>
        <w:spacing w:after="0"/>
        <w:rPr>
          <w:rFonts w:ascii="Proxima Nova" w:hAnsi="Proxima Nova"/>
          <w:b/>
          <w:bCs/>
          <w:sz w:val="20"/>
          <w:szCs w:val="20"/>
        </w:rPr>
      </w:pPr>
    </w:p>
    <w:p w14:paraId="5829EB02" w14:textId="43CC4425" w:rsidR="000008E0" w:rsidRPr="00496ED4" w:rsidRDefault="000008E0" w:rsidP="005D1084">
      <w:pPr>
        <w:pStyle w:val="Heading2"/>
        <w:spacing w:before="0"/>
        <w:rPr>
          <w:rFonts w:ascii="Proxima Nova" w:hAnsi="Proxima Nova"/>
          <w:color w:val="F15D22"/>
        </w:rPr>
      </w:pPr>
      <w:bookmarkStart w:id="2" w:name="_Toc200440436"/>
      <w:r w:rsidRPr="00496ED4">
        <w:rPr>
          <w:rFonts w:ascii="Proxima Nova" w:hAnsi="Proxima Nova"/>
          <w:color w:val="F15D22"/>
        </w:rPr>
        <w:t>Why This Case Matters</w:t>
      </w:r>
      <w:bookmarkEnd w:id="2"/>
    </w:p>
    <w:p w14:paraId="5959031C" w14:textId="77777777" w:rsidR="00316402" w:rsidRPr="00496ED4" w:rsidRDefault="00316402" w:rsidP="005D1084">
      <w:pPr>
        <w:spacing w:after="0"/>
        <w:rPr>
          <w:rFonts w:ascii="Proxima Nova" w:hAnsi="Proxima Nova"/>
        </w:rPr>
      </w:pPr>
    </w:p>
    <w:p w14:paraId="5B299E5E" w14:textId="37A2062B" w:rsidR="000008E0" w:rsidRPr="00CE573C" w:rsidRDefault="000008E0" w:rsidP="005D1084">
      <w:pPr>
        <w:spacing w:after="0"/>
        <w:rPr>
          <w:rFonts w:ascii="Proxima Nova" w:hAnsi="Proxima Nova"/>
          <w:sz w:val="20"/>
          <w:szCs w:val="20"/>
        </w:rPr>
      </w:pPr>
      <w:r w:rsidRPr="00CE573C">
        <w:rPr>
          <w:rFonts w:ascii="Proxima Nova" w:hAnsi="Proxima Nova"/>
          <w:sz w:val="20"/>
          <w:szCs w:val="20"/>
        </w:rPr>
        <w:t xml:space="preserve">Summit Valley College of Education is at a </w:t>
      </w:r>
      <w:r w:rsidRPr="00CE573C">
        <w:rPr>
          <w:rFonts w:ascii="Proxima Nova" w:hAnsi="Proxima Nova"/>
          <w:b/>
          <w:bCs/>
          <w:sz w:val="20"/>
          <w:szCs w:val="20"/>
        </w:rPr>
        <w:t>crossroad</w:t>
      </w:r>
      <w:r w:rsidR="00316402" w:rsidRPr="00CE573C">
        <w:rPr>
          <w:rFonts w:ascii="Proxima Nova" w:hAnsi="Proxima Nova"/>
          <w:b/>
          <w:bCs/>
          <w:sz w:val="20"/>
          <w:szCs w:val="20"/>
        </w:rPr>
        <w:t xml:space="preserve">s, </w:t>
      </w:r>
      <w:r w:rsidRPr="00CE573C">
        <w:rPr>
          <w:rFonts w:ascii="Proxima Nova" w:hAnsi="Proxima Nova"/>
          <w:sz w:val="20"/>
          <w:szCs w:val="20"/>
        </w:rPr>
        <w:t>confronting rising competition, falling candidate numbers, and new questions about effectiveness. Its leaders are committed to quality</w:t>
      </w:r>
      <w:r w:rsidR="0055765F">
        <w:rPr>
          <w:rFonts w:ascii="Proxima Nova" w:hAnsi="Proxima Nova"/>
          <w:sz w:val="20"/>
          <w:szCs w:val="20"/>
        </w:rPr>
        <w:t xml:space="preserve"> </w:t>
      </w:r>
      <w:r w:rsidRPr="00CE573C">
        <w:rPr>
          <w:rFonts w:ascii="Proxima Nova" w:hAnsi="Proxima Nova"/>
          <w:sz w:val="20"/>
          <w:szCs w:val="20"/>
        </w:rPr>
        <w:t>and service to local schools. But to move forward, they must wrestle with tough questions:</w:t>
      </w:r>
    </w:p>
    <w:p w14:paraId="2C7C0C8B" w14:textId="77777777" w:rsidR="00316402" w:rsidRPr="00CE573C" w:rsidRDefault="00316402" w:rsidP="005D1084">
      <w:pPr>
        <w:spacing w:after="0"/>
        <w:rPr>
          <w:rFonts w:ascii="Proxima Nova" w:hAnsi="Proxima Nova"/>
          <w:sz w:val="20"/>
          <w:szCs w:val="20"/>
        </w:rPr>
      </w:pPr>
    </w:p>
    <w:p w14:paraId="66AD528A" w14:textId="5BAADE8E" w:rsidR="000008E0" w:rsidRPr="00CE573C" w:rsidRDefault="000008E0" w:rsidP="005D1084">
      <w:pPr>
        <w:numPr>
          <w:ilvl w:val="0"/>
          <w:numId w:val="10"/>
        </w:numPr>
        <w:spacing w:after="0"/>
        <w:rPr>
          <w:rFonts w:ascii="Proxima Nova" w:hAnsi="Proxima Nova"/>
          <w:sz w:val="20"/>
          <w:szCs w:val="20"/>
        </w:rPr>
      </w:pPr>
      <w:r w:rsidRPr="00CE573C">
        <w:rPr>
          <w:rFonts w:ascii="Proxima Nova" w:hAnsi="Proxima Nova"/>
          <w:sz w:val="20"/>
          <w:szCs w:val="20"/>
        </w:rPr>
        <w:t xml:space="preserve">What do the data really say about the state of </w:t>
      </w:r>
      <w:r w:rsidR="0055765F">
        <w:rPr>
          <w:rFonts w:ascii="Proxima Nova" w:hAnsi="Proxima Nova"/>
          <w:sz w:val="20"/>
          <w:szCs w:val="20"/>
        </w:rPr>
        <w:t>their</w:t>
      </w:r>
      <w:r w:rsidRPr="00CE573C">
        <w:rPr>
          <w:rFonts w:ascii="Proxima Nova" w:hAnsi="Proxima Nova"/>
          <w:sz w:val="20"/>
          <w:szCs w:val="20"/>
        </w:rPr>
        <w:t xml:space="preserve"> program?</w:t>
      </w:r>
    </w:p>
    <w:p w14:paraId="22446288" w14:textId="69992E62" w:rsidR="000008E0" w:rsidRPr="00CE573C" w:rsidRDefault="000008E0" w:rsidP="005D1084">
      <w:pPr>
        <w:numPr>
          <w:ilvl w:val="0"/>
          <w:numId w:val="10"/>
        </w:numPr>
        <w:spacing w:after="0"/>
        <w:rPr>
          <w:rFonts w:ascii="Proxima Nova" w:hAnsi="Proxima Nova"/>
          <w:sz w:val="20"/>
          <w:szCs w:val="20"/>
        </w:rPr>
      </w:pPr>
      <w:r w:rsidRPr="00CE573C">
        <w:rPr>
          <w:rFonts w:ascii="Proxima Nova" w:hAnsi="Proxima Nova"/>
          <w:sz w:val="20"/>
          <w:szCs w:val="20"/>
        </w:rPr>
        <w:t xml:space="preserve">Where </w:t>
      </w:r>
      <w:r w:rsidR="00496ED4" w:rsidRPr="00CE573C">
        <w:rPr>
          <w:rFonts w:ascii="Proxima Nova" w:hAnsi="Proxima Nova"/>
          <w:sz w:val="20"/>
          <w:szCs w:val="20"/>
        </w:rPr>
        <w:t>do</w:t>
      </w:r>
      <w:r w:rsidRPr="00CE573C">
        <w:rPr>
          <w:rFonts w:ascii="Proxima Nova" w:hAnsi="Proxima Nova"/>
          <w:sz w:val="20"/>
          <w:szCs w:val="20"/>
        </w:rPr>
        <w:t xml:space="preserve"> </w:t>
      </w:r>
      <w:r w:rsidR="0055765F">
        <w:rPr>
          <w:rFonts w:ascii="Proxima Nova" w:hAnsi="Proxima Nova"/>
          <w:sz w:val="20"/>
          <w:szCs w:val="20"/>
        </w:rPr>
        <w:t>they</w:t>
      </w:r>
      <w:r w:rsidRPr="00CE573C">
        <w:rPr>
          <w:rFonts w:ascii="Proxima Nova" w:hAnsi="Proxima Nova"/>
          <w:sz w:val="20"/>
          <w:szCs w:val="20"/>
        </w:rPr>
        <w:t xml:space="preserve"> see patterns—and what might be driving them?</w:t>
      </w:r>
    </w:p>
    <w:p w14:paraId="3484D28D" w14:textId="63279F68" w:rsidR="000008E0" w:rsidRPr="00CE573C" w:rsidRDefault="000008E0" w:rsidP="005D1084">
      <w:pPr>
        <w:numPr>
          <w:ilvl w:val="0"/>
          <w:numId w:val="10"/>
        </w:numPr>
        <w:spacing w:after="0"/>
        <w:rPr>
          <w:rFonts w:ascii="Proxima Nova" w:hAnsi="Proxima Nova"/>
          <w:sz w:val="20"/>
          <w:szCs w:val="20"/>
        </w:rPr>
      </w:pPr>
      <w:r w:rsidRPr="00CE573C">
        <w:rPr>
          <w:rFonts w:ascii="Proxima Nova" w:hAnsi="Proxima Nova"/>
          <w:sz w:val="20"/>
          <w:szCs w:val="20"/>
        </w:rPr>
        <w:t xml:space="preserve">How can </w:t>
      </w:r>
      <w:r w:rsidR="0055765F">
        <w:rPr>
          <w:rFonts w:ascii="Proxima Nova" w:hAnsi="Proxima Nova"/>
          <w:sz w:val="20"/>
          <w:szCs w:val="20"/>
        </w:rPr>
        <w:t>they</w:t>
      </w:r>
      <w:r w:rsidRPr="00CE573C">
        <w:rPr>
          <w:rFonts w:ascii="Proxima Nova" w:hAnsi="Proxima Nova"/>
          <w:sz w:val="20"/>
          <w:szCs w:val="20"/>
        </w:rPr>
        <w:t xml:space="preserve"> better understand the needs of </w:t>
      </w:r>
      <w:r w:rsidR="0055765F">
        <w:rPr>
          <w:rFonts w:ascii="Proxima Nova" w:hAnsi="Proxima Nova"/>
          <w:sz w:val="20"/>
          <w:szCs w:val="20"/>
        </w:rPr>
        <w:t>their</w:t>
      </w:r>
      <w:r w:rsidRPr="00CE573C">
        <w:rPr>
          <w:rFonts w:ascii="Proxima Nova" w:hAnsi="Proxima Nova"/>
          <w:sz w:val="20"/>
          <w:szCs w:val="20"/>
        </w:rPr>
        <w:t xml:space="preserve"> students—and the districts </w:t>
      </w:r>
      <w:r w:rsidR="0055765F">
        <w:rPr>
          <w:rFonts w:ascii="Proxima Nova" w:hAnsi="Proxima Nova"/>
          <w:sz w:val="20"/>
          <w:szCs w:val="20"/>
        </w:rPr>
        <w:t>they</w:t>
      </w:r>
      <w:r w:rsidRPr="00CE573C">
        <w:rPr>
          <w:rFonts w:ascii="Proxima Nova" w:hAnsi="Proxima Nova"/>
          <w:sz w:val="20"/>
          <w:szCs w:val="20"/>
        </w:rPr>
        <w:t xml:space="preserve"> serve?</w:t>
      </w:r>
    </w:p>
    <w:p w14:paraId="668E2836" w14:textId="77777777" w:rsidR="000008E0" w:rsidRPr="00CE573C" w:rsidRDefault="000008E0" w:rsidP="005D1084">
      <w:pPr>
        <w:numPr>
          <w:ilvl w:val="0"/>
          <w:numId w:val="10"/>
        </w:numPr>
        <w:spacing w:after="0"/>
        <w:rPr>
          <w:rFonts w:ascii="Proxima Nova" w:hAnsi="Proxima Nova"/>
          <w:sz w:val="20"/>
          <w:szCs w:val="20"/>
        </w:rPr>
      </w:pPr>
      <w:r w:rsidRPr="00CE573C">
        <w:rPr>
          <w:rFonts w:ascii="Proxima Nova" w:hAnsi="Proxima Nova"/>
          <w:sz w:val="20"/>
          <w:szCs w:val="20"/>
        </w:rPr>
        <w:t>Who needs to be involved in making sense of this—and charting a path forward?</w:t>
      </w:r>
    </w:p>
    <w:p w14:paraId="6CF550B4" w14:textId="77777777" w:rsidR="00316402" w:rsidRPr="00CE573C" w:rsidRDefault="00316402" w:rsidP="005D1084">
      <w:pPr>
        <w:spacing w:after="0"/>
        <w:rPr>
          <w:rFonts w:ascii="Proxima Nova" w:hAnsi="Proxima Nova"/>
          <w:sz w:val="20"/>
          <w:szCs w:val="20"/>
        </w:rPr>
      </w:pPr>
    </w:p>
    <w:p w14:paraId="2592F0AE" w14:textId="582B4D9F" w:rsidR="000008E0" w:rsidRPr="00CE573C" w:rsidRDefault="00316402" w:rsidP="005D1084">
      <w:pPr>
        <w:spacing w:after="0"/>
        <w:rPr>
          <w:rFonts w:ascii="Proxima Nova" w:hAnsi="Proxima Nova"/>
          <w:sz w:val="20"/>
          <w:szCs w:val="20"/>
        </w:rPr>
      </w:pPr>
      <w:r w:rsidRPr="00CE573C">
        <w:rPr>
          <w:rFonts w:ascii="Proxima Nova" w:hAnsi="Proxima Nova"/>
          <w:sz w:val="20"/>
          <w:szCs w:val="20"/>
        </w:rPr>
        <w:t>During our time together, we will</w:t>
      </w:r>
      <w:r w:rsidR="000008E0" w:rsidRPr="00CE573C">
        <w:rPr>
          <w:rFonts w:ascii="Proxima Nova" w:hAnsi="Proxima Nova"/>
          <w:sz w:val="20"/>
          <w:szCs w:val="20"/>
        </w:rPr>
        <w:t xml:space="preserve"> step into this stor</w:t>
      </w:r>
      <w:r w:rsidRPr="00CE573C">
        <w:rPr>
          <w:rFonts w:ascii="Proxima Nova" w:hAnsi="Proxima Nova"/>
          <w:sz w:val="20"/>
          <w:szCs w:val="20"/>
        </w:rPr>
        <w:t>y. N</w:t>
      </w:r>
      <w:r w:rsidR="000008E0" w:rsidRPr="00CE573C">
        <w:rPr>
          <w:rFonts w:ascii="Proxima Nova" w:hAnsi="Proxima Nova"/>
          <w:sz w:val="20"/>
          <w:szCs w:val="20"/>
        </w:rPr>
        <w:t xml:space="preserve">ot to fix it, but to </w:t>
      </w:r>
      <w:r w:rsidR="000008E0" w:rsidRPr="00CE573C">
        <w:rPr>
          <w:rFonts w:ascii="Proxima Nova" w:hAnsi="Proxima Nova"/>
          <w:b/>
          <w:bCs/>
          <w:color w:val="4F00A3"/>
          <w:sz w:val="20"/>
          <w:szCs w:val="20"/>
        </w:rPr>
        <w:t>explore it</w:t>
      </w:r>
      <w:r w:rsidR="000008E0" w:rsidRPr="00CE573C">
        <w:rPr>
          <w:rFonts w:ascii="Proxima Nova" w:hAnsi="Proxima Nova"/>
          <w:sz w:val="20"/>
          <w:szCs w:val="20"/>
        </w:rPr>
        <w:t>.</w:t>
      </w:r>
    </w:p>
    <w:p w14:paraId="6C6B3073" w14:textId="77777777" w:rsidR="00316402" w:rsidRPr="00CE573C" w:rsidRDefault="00316402" w:rsidP="005D1084">
      <w:pPr>
        <w:spacing w:after="0"/>
        <w:rPr>
          <w:rFonts w:ascii="Proxima Nova" w:hAnsi="Proxima Nova"/>
          <w:sz w:val="20"/>
          <w:szCs w:val="20"/>
        </w:rPr>
      </w:pPr>
    </w:p>
    <w:p w14:paraId="01C84DB2" w14:textId="17C7C550" w:rsidR="00316402" w:rsidRPr="00CE573C" w:rsidRDefault="00316402" w:rsidP="005D1084">
      <w:pPr>
        <w:spacing w:after="0"/>
        <w:rPr>
          <w:rFonts w:ascii="Proxima Nova" w:hAnsi="Proxima Nova"/>
          <w:sz w:val="20"/>
          <w:szCs w:val="20"/>
        </w:rPr>
      </w:pPr>
      <w:r w:rsidRPr="00CE573C">
        <w:rPr>
          <w:rFonts w:ascii="Proxima Nova" w:hAnsi="Proxima Nova"/>
          <w:sz w:val="20"/>
          <w:szCs w:val="20"/>
        </w:rPr>
        <w:t xml:space="preserve">We will: </w:t>
      </w:r>
    </w:p>
    <w:p w14:paraId="46BC3DC3" w14:textId="29B7E9C2" w:rsidR="000008E0" w:rsidRPr="00CE573C" w:rsidRDefault="000008E0" w:rsidP="005D1084">
      <w:pPr>
        <w:numPr>
          <w:ilvl w:val="0"/>
          <w:numId w:val="11"/>
        </w:numPr>
        <w:spacing w:after="0"/>
        <w:rPr>
          <w:rFonts w:ascii="Proxima Nova" w:hAnsi="Proxima Nova"/>
          <w:sz w:val="20"/>
          <w:szCs w:val="20"/>
        </w:rPr>
      </w:pPr>
      <w:r w:rsidRPr="00CE573C">
        <w:rPr>
          <w:rFonts w:ascii="Proxima Nova" w:hAnsi="Proxima Nova"/>
          <w:sz w:val="20"/>
          <w:szCs w:val="20"/>
        </w:rPr>
        <w:t xml:space="preserve">Examine data drawn from Summit </w:t>
      </w:r>
      <w:r w:rsidR="00D67718">
        <w:rPr>
          <w:rFonts w:ascii="Proxima Nova" w:hAnsi="Proxima Nova"/>
          <w:sz w:val="20"/>
          <w:szCs w:val="20"/>
        </w:rPr>
        <w:t>Valley and the District.</w:t>
      </w:r>
    </w:p>
    <w:p w14:paraId="261B58A8" w14:textId="17C12080" w:rsidR="00CE573C" w:rsidRPr="003A25BA" w:rsidRDefault="000008E0" w:rsidP="005D1084">
      <w:pPr>
        <w:numPr>
          <w:ilvl w:val="0"/>
          <w:numId w:val="11"/>
        </w:numPr>
        <w:spacing w:after="0"/>
        <w:rPr>
          <w:rFonts w:ascii="Proxima Nova" w:hAnsi="Proxima Nova"/>
          <w:sz w:val="20"/>
          <w:szCs w:val="20"/>
        </w:rPr>
      </w:pPr>
      <w:r w:rsidRPr="003A25BA">
        <w:rPr>
          <w:rFonts w:ascii="Proxima Nova" w:hAnsi="Proxima Nova"/>
          <w:sz w:val="20"/>
          <w:szCs w:val="20"/>
        </w:rPr>
        <w:t>Visualize</w:t>
      </w:r>
      <w:r w:rsidR="00CE573C" w:rsidRPr="003A25BA">
        <w:rPr>
          <w:rFonts w:ascii="Proxima Nova" w:hAnsi="Proxima Nova"/>
          <w:sz w:val="20"/>
          <w:szCs w:val="20"/>
        </w:rPr>
        <w:t xml:space="preserve"> a variety of data (e.g.,</w:t>
      </w:r>
      <w:r w:rsidRPr="003A25BA">
        <w:rPr>
          <w:rFonts w:ascii="Proxima Nova" w:hAnsi="Proxima Nova"/>
          <w:sz w:val="20"/>
          <w:szCs w:val="20"/>
        </w:rPr>
        <w:t xml:space="preserve"> assessment, </w:t>
      </w:r>
      <w:r w:rsidR="00CE573C" w:rsidRPr="003A25BA">
        <w:rPr>
          <w:rFonts w:ascii="Proxima Nova" w:hAnsi="Proxima Nova"/>
          <w:sz w:val="20"/>
          <w:szCs w:val="20"/>
        </w:rPr>
        <w:t xml:space="preserve">exit surveys, </w:t>
      </w:r>
      <w:r w:rsidRPr="003A25BA">
        <w:rPr>
          <w:rFonts w:ascii="Proxima Nova" w:hAnsi="Proxima Nova"/>
          <w:sz w:val="20"/>
          <w:szCs w:val="20"/>
        </w:rPr>
        <w:t>demographic</w:t>
      </w:r>
      <w:r w:rsidR="00CE573C" w:rsidRPr="003A25BA">
        <w:rPr>
          <w:rFonts w:ascii="Proxima Nova" w:hAnsi="Proxima Nova"/>
          <w:sz w:val="20"/>
          <w:szCs w:val="20"/>
        </w:rPr>
        <w:t>s)</w:t>
      </w:r>
      <w:r w:rsidR="00230A72">
        <w:rPr>
          <w:rFonts w:ascii="Proxima Nova" w:hAnsi="Proxima Nova"/>
          <w:sz w:val="20"/>
          <w:szCs w:val="20"/>
        </w:rPr>
        <w:t>.</w:t>
      </w:r>
    </w:p>
    <w:p w14:paraId="3EE1C905" w14:textId="6708900F" w:rsidR="000008E0" w:rsidRPr="00CE573C" w:rsidRDefault="000008E0" w:rsidP="005D1084">
      <w:pPr>
        <w:numPr>
          <w:ilvl w:val="0"/>
          <w:numId w:val="11"/>
        </w:numPr>
        <w:spacing w:after="0"/>
        <w:rPr>
          <w:rFonts w:ascii="Proxima Nova" w:hAnsi="Proxima Nova"/>
          <w:sz w:val="20"/>
          <w:szCs w:val="20"/>
        </w:rPr>
      </w:pPr>
      <w:r w:rsidRPr="00CE573C">
        <w:rPr>
          <w:rFonts w:ascii="Proxima Nova" w:hAnsi="Proxima Nova"/>
          <w:sz w:val="20"/>
          <w:szCs w:val="20"/>
        </w:rPr>
        <w:t>Analyze performance patterns across pathways and populations</w:t>
      </w:r>
      <w:r w:rsidR="00230A72">
        <w:rPr>
          <w:rFonts w:ascii="Proxima Nova" w:hAnsi="Proxima Nova"/>
          <w:sz w:val="20"/>
          <w:szCs w:val="20"/>
        </w:rPr>
        <w:t>.</w:t>
      </w:r>
    </w:p>
    <w:p w14:paraId="7B44A707" w14:textId="5AB3EF9B" w:rsidR="000008E0" w:rsidRPr="00CE573C" w:rsidRDefault="000008E0" w:rsidP="005D1084">
      <w:pPr>
        <w:numPr>
          <w:ilvl w:val="0"/>
          <w:numId w:val="11"/>
        </w:numPr>
        <w:spacing w:after="0"/>
        <w:rPr>
          <w:rFonts w:ascii="Proxima Nova" w:hAnsi="Proxima Nova"/>
          <w:sz w:val="20"/>
          <w:szCs w:val="20"/>
        </w:rPr>
      </w:pPr>
      <w:r w:rsidRPr="00CE573C">
        <w:rPr>
          <w:rFonts w:ascii="Proxima Nova" w:hAnsi="Proxima Nova"/>
          <w:sz w:val="20"/>
          <w:szCs w:val="20"/>
        </w:rPr>
        <w:t>Consider how to engage stakeholders in tough but necessary conversations</w:t>
      </w:r>
      <w:r w:rsidR="00230A72">
        <w:rPr>
          <w:rFonts w:ascii="Proxima Nova" w:hAnsi="Proxima Nova"/>
          <w:sz w:val="20"/>
          <w:szCs w:val="20"/>
        </w:rPr>
        <w:t>.</w:t>
      </w:r>
    </w:p>
    <w:p w14:paraId="44AE8CD3" w14:textId="77777777" w:rsidR="00316402" w:rsidRPr="00496ED4" w:rsidRDefault="00316402" w:rsidP="005D1084">
      <w:pPr>
        <w:spacing w:after="0"/>
        <w:rPr>
          <w:rFonts w:ascii="Proxima Nova" w:hAnsi="Proxima Nova"/>
          <w:b/>
          <w:bCs/>
        </w:rPr>
      </w:pPr>
    </w:p>
    <w:p w14:paraId="13C8B4C0" w14:textId="53458E85" w:rsidR="000008E0" w:rsidRPr="00A87141" w:rsidRDefault="000008E0" w:rsidP="005D1084">
      <w:pPr>
        <w:spacing w:after="0"/>
        <w:jc w:val="center"/>
        <w:rPr>
          <w:rFonts w:ascii="Proxima Nova" w:hAnsi="Proxima Nova"/>
          <w:color w:val="4F00A3"/>
        </w:rPr>
      </w:pPr>
      <w:r w:rsidRPr="00A87141">
        <w:rPr>
          <w:rFonts w:ascii="Proxima Nova" w:hAnsi="Proxima Nova"/>
          <w:b/>
          <w:bCs/>
          <w:color w:val="4F00A3"/>
        </w:rPr>
        <w:t>The goal is not to reach quick answers, but to practice data-informed thinking</w:t>
      </w:r>
      <w:r w:rsidR="00316402" w:rsidRPr="00496ED4">
        <w:rPr>
          <w:rFonts w:ascii="Proxima Nova" w:hAnsi="Proxima Nova"/>
          <w:b/>
          <w:bCs/>
          <w:color w:val="4F00A3"/>
        </w:rPr>
        <w:t>!</w:t>
      </w:r>
    </w:p>
    <w:p w14:paraId="32A10109" w14:textId="77777777" w:rsidR="00316402" w:rsidRPr="00496ED4" w:rsidRDefault="00316402" w:rsidP="005D1084">
      <w:pPr>
        <w:spacing w:after="0"/>
        <w:rPr>
          <w:rFonts w:ascii="Proxima Nova" w:eastAsiaTheme="majorEastAsia" w:hAnsi="Proxima Nova" w:cstheme="majorHAnsi"/>
        </w:rPr>
      </w:pPr>
      <w:r w:rsidRPr="00496ED4">
        <w:rPr>
          <w:rFonts w:ascii="Proxima Nova" w:hAnsi="Proxima Nova" w:cstheme="majorHAnsi"/>
        </w:rPr>
        <w:br w:type="page"/>
      </w:r>
    </w:p>
    <w:p w14:paraId="075F09EF" w14:textId="6346266C" w:rsidR="00C41878" w:rsidRPr="00496ED4" w:rsidRDefault="00C41878" w:rsidP="005D1084">
      <w:pPr>
        <w:pStyle w:val="Heading1"/>
        <w:spacing w:before="0" w:after="0"/>
        <w:rPr>
          <w:rFonts w:ascii="Proxima Nova" w:hAnsi="Proxima Nova"/>
          <w:color w:val="4F00A3"/>
        </w:rPr>
      </w:pPr>
      <w:bookmarkStart w:id="3" w:name="_Toc200440437"/>
      <w:r w:rsidRPr="00496ED4">
        <w:rPr>
          <w:rFonts w:ascii="Proxima Nova" w:hAnsi="Proxima Nova"/>
          <w:color w:val="4F00A3"/>
        </w:rPr>
        <w:lastRenderedPageBreak/>
        <w:t>The College</w:t>
      </w:r>
      <w:bookmarkEnd w:id="0"/>
      <w:bookmarkEnd w:id="3"/>
      <w:r w:rsidRPr="00496ED4">
        <w:rPr>
          <w:rFonts w:ascii="Proxima Nova" w:hAnsi="Proxima Nova"/>
          <w:color w:val="4F00A3"/>
        </w:rPr>
        <w:t xml:space="preserve">  </w:t>
      </w:r>
    </w:p>
    <w:p w14:paraId="640CC028" w14:textId="77777777" w:rsidR="00C41878" w:rsidRPr="00496ED4" w:rsidRDefault="00C41878" w:rsidP="005D1084">
      <w:pPr>
        <w:spacing w:after="0"/>
        <w:rPr>
          <w:rFonts w:ascii="Proxima Nova" w:hAnsi="Proxima Nova" w:cstheme="majorHAnsi"/>
        </w:rPr>
      </w:pPr>
    </w:p>
    <w:p w14:paraId="34276FC9" w14:textId="186B7876" w:rsidR="009C45F4" w:rsidRDefault="00C41878" w:rsidP="005D1084">
      <w:pPr>
        <w:spacing w:after="0"/>
        <w:rPr>
          <w:rFonts w:ascii="Proxima Nova" w:hAnsi="Proxima Nova"/>
          <w:sz w:val="20"/>
          <w:szCs w:val="20"/>
        </w:rPr>
      </w:pPr>
      <w:r w:rsidRPr="00CE573C">
        <w:rPr>
          <w:rFonts w:ascii="Proxima Nova" w:hAnsi="Proxima Nova" w:cstheme="majorHAnsi"/>
          <w:sz w:val="20"/>
          <w:szCs w:val="20"/>
        </w:rPr>
        <w:t xml:space="preserve">Summit Valley College of Education (SVCE) has prepared educators since its establishment in the late 1800s as a teacher training college. </w:t>
      </w:r>
      <w:r w:rsidRPr="00CE573C">
        <w:rPr>
          <w:rFonts w:ascii="Proxima Nova" w:hAnsi="Proxima Nova"/>
          <w:sz w:val="20"/>
          <w:szCs w:val="20"/>
        </w:rPr>
        <w:t xml:space="preserve">SVCE offers undergraduate and graduate-level teacher certification programs, focusing on early childhood, elementary, secondary, and special education. </w:t>
      </w:r>
      <w:r w:rsidRPr="00CE573C">
        <w:rPr>
          <w:rFonts w:ascii="Proxima Nova" w:hAnsi="Proxima Nova" w:cstheme="majorHAnsi"/>
          <w:sz w:val="20"/>
          <w:szCs w:val="20"/>
        </w:rPr>
        <w:t xml:space="preserve">The institution is a federally designated Minority Serving Institution; approximately half of </w:t>
      </w:r>
      <w:r w:rsidR="00FD325F">
        <w:rPr>
          <w:rFonts w:ascii="Proxima Nova" w:hAnsi="Proxima Nova" w:cstheme="majorHAnsi"/>
          <w:sz w:val="20"/>
          <w:szCs w:val="20"/>
        </w:rPr>
        <w:t>the</w:t>
      </w:r>
      <w:r w:rsidRPr="00CE573C">
        <w:rPr>
          <w:rFonts w:ascii="Proxima Nova" w:hAnsi="Proxima Nova" w:cstheme="majorHAnsi"/>
          <w:sz w:val="20"/>
          <w:szCs w:val="20"/>
        </w:rPr>
        <w:t xml:space="preserve"> students in the teacher preparation program (TPP) are from diverse backgrounds</w:t>
      </w:r>
      <w:r w:rsidR="00316402" w:rsidRPr="00CE573C">
        <w:rPr>
          <w:rFonts w:ascii="Proxima Nova" w:hAnsi="Proxima Nova" w:cstheme="majorHAnsi"/>
          <w:sz w:val="20"/>
          <w:szCs w:val="20"/>
        </w:rPr>
        <w:t xml:space="preserve"> and the</w:t>
      </w:r>
      <w:r w:rsidRPr="00CE573C">
        <w:rPr>
          <w:rFonts w:ascii="Proxima Nova" w:hAnsi="Proxima Nova" w:cstheme="majorHAnsi"/>
          <w:sz w:val="20"/>
          <w:szCs w:val="20"/>
        </w:rPr>
        <w:t xml:space="preserve"> majority are female. </w:t>
      </w:r>
      <w:r w:rsidR="00316402" w:rsidRPr="00CE573C">
        <w:rPr>
          <w:rFonts w:ascii="Proxima Nova" w:hAnsi="Proxima Nova"/>
          <w:sz w:val="20"/>
          <w:szCs w:val="20"/>
        </w:rPr>
        <w:t>SVCE’s</w:t>
      </w:r>
      <w:r w:rsidR="000008E0" w:rsidRPr="00CE573C">
        <w:rPr>
          <w:rFonts w:ascii="Proxima Nova" w:hAnsi="Proxima Nova"/>
          <w:sz w:val="20"/>
          <w:szCs w:val="20"/>
        </w:rPr>
        <w:t xml:space="preserve"> mission </w:t>
      </w:r>
      <w:r w:rsidR="00316402" w:rsidRPr="00CE573C">
        <w:rPr>
          <w:rFonts w:ascii="Proxima Nova" w:hAnsi="Proxima Nova"/>
          <w:sz w:val="20"/>
          <w:szCs w:val="20"/>
        </w:rPr>
        <w:t>focuses</w:t>
      </w:r>
      <w:r w:rsidR="000008E0" w:rsidRPr="00CE573C">
        <w:rPr>
          <w:rFonts w:ascii="Proxima Nova" w:hAnsi="Proxima Nova"/>
          <w:sz w:val="20"/>
          <w:szCs w:val="20"/>
        </w:rPr>
        <w:t xml:space="preserve"> on preparing high-quality, practice-ready educators to serve </w:t>
      </w:r>
      <w:r w:rsidR="00FD325F">
        <w:rPr>
          <w:rFonts w:ascii="Proxima Nova" w:hAnsi="Proxima Nova"/>
          <w:sz w:val="20"/>
          <w:szCs w:val="20"/>
        </w:rPr>
        <w:t xml:space="preserve">the </w:t>
      </w:r>
      <w:r w:rsidR="009C45F4" w:rsidRPr="00CE573C">
        <w:rPr>
          <w:rFonts w:ascii="Proxima Nova" w:hAnsi="Proxima Nova"/>
          <w:sz w:val="20"/>
          <w:szCs w:val="20"/>
        </w:rPr>
        <w:t>districts</w:t>
      </w:r>
      <w:r w:rsidR="000008E0" w:rsidRPr="00CE573C">
        <w:rPr>
          <w:rFonts w:ascii="Proxima Nova" w:hAnsi="Proxima Nova"/>
          <w:sz w:val="20"/>
          <w:szCs w:val="20"/>
        </w:rPr>
        <w:t xml:space="preserve"> </w:t>
      </w:r>
      <w:r w:rsidR="00FD325F">
        <w:rPr>
          <w:rFonts w:ascii="Proxima Nova" w:hAnsi="Proxima Nova"/>
          <w:sz w:val="20"/>
          <w:szCs w:val="20"/>
        </w:rPr>
        <w:t xml:space="preserve">in their service area. </w:t>
      </w:r>
    </w:p>
    <w:p w14:paraId="05BF7B97" w14:textId="77777777" w:rsidR="00FD325F" w:rsidRPr="00CE573C" w:rsidRDefault="00FD325F" w:rsidP="005D1084">
      <w:pPr>
        <w:spacing w:after="0"/>
        <w:rPr>
          <w:rFonts w:ascii="Proxima Nova" w:hAnsi="Proxima Nova" w:cstheme="majorHAnsi"/>
          <w:sz w:val="20"/>
          <w:szCs w:val="20"/>
        </w:rPr>
      </w:pPr>
    </w:p>
    <w:p w14:paraId="466AA322" w14:textId="76B8F1B5" w:rsidR="005F026E" w:rsidRPr="00CE573C" w:rsidRDefault="00C41878" w:rsidP="005D1084">
      <w:pPr>
        <w:spacing w:after="0"/>
        <w:rPr>
          <w:rFonts w:ascii="Proxima Nova" w:hAnsi="Proxima Nova" w:cstheme="majorHAnsi"/>
          <w:sz w:val="20"/>
          <w:szCs w:val="20"/>
        </w:rPr>
      </w:pPr>
      <w:r w:rsidRPr="00CE573C">
        <w:rPr>
          <w:rFonts w:ascii="Proxima Nova" w:hAnsi="Proxima Nova" w:cstheme="majorHAnsi"/>
          <w:sz w:val="20"/>
          <w:szCs w:val="20"/>
        </w:rPr>
        <w:t xml:space="preserve">Although the TPP saw some increases in enrollment during the pandemic, there has been a steady decline in enrollment over the past 5 years. Further, there is concern about lower pass rates on certification exams and other high-stakes assessments. The number of for-profit alternative teacher preparation providers is increasing. The college recognizes that it is essential to demonstrate the quality of its graduates both quantitatively and qualitatively, including their ability to positively impact student learning. </w:t>
      </w:r>
    </w:p>
    <w:p w14:paraId="4C2C2C11" w14:textId="77777777" w:rsidR="00731F86" w:rsidRPr="00CE573C" w:rsidRDefault="00731F86" w:rsidP="005D1084">
      <w:pPr>
        <w:spacing w:after="0"/>
        <w:rPr>
          <w:rFonts w:ascii="Proxima Nova" w:hAnsi="Proxima Nova"/>
          <w:sz w:val="20"/>
          <w:szCs w:val="20"/>
        </w:rPr>
      </w:pPr>
    </w:p>
    <w:p w14:paraId="5E0C58B0" w14:textId="39B3529C" w:rsidR="005F026E" w:rsidRPr="00CE573C" w:rsidRDefault="005F026E" w:rsidP="005D1084">
      <w:pPr>
        <w:spacing w:after="0"/>
        <w:rPr>
          <w:rFonts w:ascii="Proxima Nova" w:hAnsi="Proxima Nova" w:cstheme="majorHAnsi"/>
          <w:sz w:val="20"/>
          <w:szCs w:val="20"/>
        </w:rPr>
      </w:pPr>
      <w:r w:rsidRPr="00CE573C">
        <w:rPr>
          <w:rFonts w:ascii="Proxima Nova" w:hAnsi="Proxima Nova" w:cstheme="majorHAnsi"/>
          <w:sz w:val="20"/>
          <w:szCs w:val="20"/>
        </w:rPr>
        <w:t xml:space="preserve">Faculty are committed to preparing high-quality educators to meet the needs of the PK-12 students in the </w:t>
      </w:r>
      <w:r w:rsidR="00F6322D" w:rsidRPr="00CE573C">
        <w:rPr>
          <w:rFonts w:ascii="Proxima Nova" w:hAnsi="Proxima Nova" w:cstheme="majorHAnsi"/>
          <w:sz w:val="20"/>
          <w:szCs w:val="20"/>
        </w:rPr>
        <w:t>three</w:t>
      </w:r>
      <w:r w:rsidRPr="00CE573C">
        <w:rPr>
          <w:rFonts w:ascii="Proxima Nova" w:hAnsi="Proxima Nova" w:cstheme="majorHAnsi"/>
          <w:sz w:val="20"/>
          <w:szCs w:val="20"/>
        </w:rPr>
        <w:t xml:space="preserve"> districts that are served by the college. They recognize that their continuous improvement efforts have been superficial and focused on compliance. At the most recent college faculty meeting, the criticality of the issue became apparent and there was overwhelming agreement on the need to </w:t>
      </w:r>
      <w:r w:rsidR="00731F86" w:rsidRPr="00CE573C">
        <w:rPr>
          <w:rFonts w:ascii="Proxima Nova" w:hAnsi="Proxima Nova" w:cstheme="majorHAnsi"/>
          <w:sz w:val="20"/>
          <w:szCs w:val="20"/>
        </w:rPr>
        <w:t xml:space="preserve">engage in a substantive analysis of performance data and self-reflection. </w:t>
      </w:r>
    </w:p>
    <w:p w14:paraId="3945E91D" w14:textId="77777777" w:rsidR="005F026E" w:rsidRPr="00496ED4" w:rsidRDefault="005F026E" w:rsidP="005D1084">
      <w:pPr>
        <w:spacing w:after="0"/>
        <w:rPr>
          <w:rFonts w:ascii="Proxima Nova" w:hAnsi="Proxima Nova" w:cstheme="majorHAnsi"/>
        </w:rPr>
      </w:pPr>
    </w:p>
    <w:p w14:paraId="4FA9DC64" w14:textId="6452B4BC" w:rsidR="00731F86" w:rsidRPr="00496ED4" w:rsidRDefault="00FD325F" w:rsidP="005D1084">
      <w:pPr>
        <w:pStyle w:val="Heading2"/>
        <w:spacing w:before="0"/>
        <w:rPr>
          <w:rFonts w:ascii="Proxima Nova" w:hAnsi="Proxima Nova"/>
          <w:color w:val="F15D22"/>
        </w:rPr>
      </w:pPr>
      <w:bookmarkStart w:id="4" w:name="_Toc200440438"/>
      <w:r>
        <w:rPr>
          <w:rFonts w:ascii="Proxima Nova" w:hAnsi="Proxima Nova"/>
          <w:color w:val="F15D22"/>
        </w:rPr>
        <w:t>Teacher Candidate</w:t>
      </w:r>
      <w:r w:rsidR="00731F86" w:rsidRPr="00496ED4">
        <w:rPr>
          <w:rFonts w:ascii="Proxima Nova" w:hAnsi="Proxima Nova"/>
          <w:color w:val="F15D22"/>
        </w:rPr>
        <w:t xml:space="preserve"> Population</w:t>
      </w:r>
      <w:bookmarkEnd w:id="4"/>
    </w:p>
    <w:p w14:paraId="34D525B5" w14:textId="77777777" w:rsidR="00731F86" w:rsidRPr="00496ED4" w:rsidRDefault="00731F86" w:rsidP="005D1084">
      <w:pPr>
        <w:spacing w:after="0"/>
        <w:rPr>
          <w:rFonts w:ascii="Proxima Nova" w:hAnsi="Proxima Nova"/>
        </w:rPr>
      </w:pPr>
    </w:p>
    <w:p w14:paraId="56CF02FB" w14:textId="606020FE" w:rsidR="00731F86" w:rsidRPr="00CE573C" w:rsidRDefault="00731F86" w:rsidP="005D1084">
      <w:pPr>
        <w:spacing w:after="0"/>
        <w:rPr>
          <w:rFonts w:ascii="Proxima Nova" w:hAnsi="Proxima Nova"/>
          <w:sz w:val="20"/>
          <w:szCs w:val="20"/>
        </w:rPr>
      </w:pPr>
      <w:r w:rsidRPr="00CE573C">
        <w:rPr>
          <w:rFonts w:ascii="Proxima Nova" w:hAnsi="Proxima Nova"/>
          <w:sz w:val="20"/>
          <w:szCs w:val="20"/>
        </w:rPr>
        <w:t>SVCE’s candidates are comprised of 60% native students and 30% transfer students from nearby community colleges</w:t>
      </w:r>
      <w:r w:rsidRPr="00BA2755">
        <w:rPr>
          <w:rFonts w:ascii="Proxima Nova" w:hAnsi="Proxima Nova"/>
          <w:sz w:val="20"/>
          <w:szCs w:val="20"/>
        </w:rPr>
        <w:t>, including Mid-State Community College and Riverlands College. Over 40% of</w:t>
      </w:r>
      <w:r w:rsidRPr="00CE573C">
        <w:rPr>
          <w:rFonts w:ascii="Proxima Nova" w:hAnsi="Proxima Nova"/>
          <w:sz w:val="20"/>
          <w:szCs w:val="20"/>
        </w:rPr>
        <w:t xml:space="preserve"> SVCE’s students are first-generation college attendees. All are from the surrounding communities. </w:t>
      </w:r>
    </w:p>
    <w:p w14:paraId="3DA7303A" w14:textId="77777777" w:rsidR="005F026E" w:rsidRPr="00496ED4" w:rsidRDefault="005F026E" w:rsidP="005D1084">
      <w:pPr>
        <w:spacing w:after="0"/>
        <w:rPr>
          <w:rFonts w:ascii="Proxima Nova" w:hAnsi="Proxima Nova" w:cstheme="majorHAnsi"/>
        </w:rPr>
      </w:pPr>
    </w:p>
    <w:p w14:paraId="4B6FEB9A" w14:textId="62DE9BF2" w:rsidR="005F026E" w:rsidRPr="00496ED4" w:rsidRDefault="005F026E" w:rsidP="005D1084">
      <w:pPr>
        <w:pStyle w:val="Heading2"/>
        <w:spacing w:before="0"/>
        <w:rPr>
          <w:rFonts w:ascii="Proxima Nova" w:hAnsi="Proxima Nova"/>
          <w:color w:val="F15D22"/>
        </w:rPr>
      </w:pPr>
      <w:bookmarkStart w:id="5" w:name="_Toc200440439"/>
      <w:r w:rsidRPr="00496ED4">
        <w:rPr>
          <w:rFonts w:ascii="Proxima Nova" w:hAnsi="Proxima Nova"/>
          <w:color w:val="F15D22"/>
        </w:rPr>
        <w:t>Challenges</w:t>
      </w:r>
      <w:bookmarkEnd w:id="5"/>
    </w:p>
    <w:p w14:paraId="6093CA09" w14:textId="77777777" w:rsidR="005F026E" w:rsidRPr="00496ED4" w:rsidRDefault="005F026E" w:rsidP="005D1084">
      <w:pPr>
        <w:spacing w:after="0"/>
        <w:rPr>
          <w:rFonts w:ascii="Proxima Nova" w:hAnsi="Proxima Nova"/>
        </w:rPr>
      </w:pPr>
    </w:p>
    <w:p w14:paraId="20BAB614" w14:textId="6F917DE4" w:rsidR="005F026E" w:rsidRPr="00496ED4" w:rsidRDefault="005F026E" w:rsidP="005D1084">
      <w:pPr>
        <w:pStyle w:val="Heading3"/>
        <w:spacing w:before="0"/>
        <w:rPr>
          <w:rFonts w:ascii="Proxima Nova" w:hAnsi="Proxima Nova"/>
          <w:color w:val="6DB33F"/>
        </w:rPr>
      </w:pPr>
      <w:bookmarkStart w:id="6" w:name="_Toc200440440"/>
      <w:r w:rsidRPr="00496ED4">
        <w:rPr>
          <w:rFonts w:ascii="Proxima Nova" w:hAnsi="Proxima Nova"/>
          <w:color w:val="6DB33F"/>
        </w:rPr>
        <w:t>Competition from Alternative Certification Providers</w:t>
      </w:r>
      <w:bookmarkEnd w:id="6"/>
    </w:p>
    <w:p w14:paraId="35E7EBF1" w14:textId="77777777" w:rsidR="005F026E" w:rsidRPr="00CE573C" w:rsidRDefault="005F026E" w:rsidP="005D1084">
      <w:pPr>
        <w:spacing w:after="0"/>
        <w:rPr>
          <w:rFonts w:ascii="Proxima Nova" w:hAnsi="Proxima Nova"/>
          <w:sz w:val="20"/>
          <w:szCs w:val="20"/>
        </w:rPr>
      </w:pPr>
      <w:r w:rsidRPr="00CE573C">
        <w:rPr>
          <w:rFonts w:ascii="Proxima Nova" w:hAnsi="Proxima Nova"/>
          <w:sz w:val="20"/>
          <w:szCs w:val="20"/>
        </w:rPr>
        <w:t>In the past five years, the region has seen a marked increase in individuals entering teaching through alternative certification programs, including online and for-profit providers. These routes often offer reduced costs, faster timelines, and flexible schedules, which appeal to career-changers and school support staff seeking certification.</w:t>
      </w:r>
    </w:p>
    <w:p w14:paraId="1D534BC1" w14:textId="77777777" w:rsidR="005F026E" w:rsidRPr="00496ED4" w:rsidRDefault="005F026E" w:rsidP="005D1084">
      <w:pPr>
        <w:spacing w:after="0"/>
        <w:rPr>
          <w:rFonts w:ascii="Proxima Nova" w:hAnsi="Proxima Nova"/>
        </w:rPr>
      </w:pPr>
    </w:p>
    <w:p w14:paraId="1F8DDE5E" w14:textId="19DC4CAB" w:rsidR="005F026E" w:rsidRPr="00496ED4" w:rsidRDefault="005F026E" w:rsidP="005D1084">
      <w:pPr>
        <w:pStyle w:val="Heading3"/>
        <w:spacing w:before="0"/>
        <w:rPr>
          <w:rFonts w:ascii="Proxima Nova" w:hAnsi="Proxima Nova"/>
          <w:color w:val="6DB33F"/>
        </w:rPr>
      </w:pPr>
      <w:bookmarkStart w:id="7" w:name="_Toc200440441"/>
      <w:r w:rsidRPr="00496ED4">
        <w:rPr>
          <w:rFonts w:ascii="Proxima Nova" w:hAnsi="Proxima Nova"/>
          <w:color w:val="6DB33F"/>
        </w:rPr>
        <w:t>Enrollment Decline</w:t>
      </w:r>
      <w:bookmarkEnd w:id="7"/>
    </w:p>
    <w:p w14:paraId="209878EB" w14:textId="77777777" w:rsidR="005F026E" w:rsidRPr="00CE573C" w:rsidRDefault="005F026E" w:rsidP="005D1084">
      <w:pPr>
        <w:spacing w:after="0"/>
        <w:rPr>
          <w:rFonts w:ascii="Proxima Nova" w:hAnsi="Proxima Nova"/>
          <w:sz w:val="20"/>
          <w:szCs w:val="20"/>
        </w:rPr>
      </w:pPr>
      <w:r w:rsidRPr="00CE573C">
        <w:rPr>
          <w:rFonts w:ascii="Proxima Nova" w:hAnsi="Proxima Nova"/>
          <w:sz w:val="20"/>
          <w:szCs w:val="20"/>
        </w:rPr>
        <w:t>SVCE reports a 28% decline in overall teacher preparation enrollment since 2018. Stakeholder interviews and internal surveys suggest that affordability, flexibility, and perceived job-readiness play a role in candidate decision-making.</w:t>
      </w:r>
    </w:p>
    <w:p w14:paraId="613C63B8" w14:textId="77777777" w:rsidR="005F026E" w:rsidRPr="00496ED4" w:rsidRDefault="005F026E" w:rsidP="005D1084">
      <w:pPr>
        <w:spacing w:after="0"/>
        <w:rPr>
          <w:rFonts w:ascii="Proxima Nova" w:hAnsi="Proxima Nova"/>
        </w:rPr>
      </w:pPr>
    </w:p>
    <w:p w14:paraId="4A689BF1" w14:textId="5F692EFC" w:rsidR="005F026E" w:rsidRPr="00496ED4" w:rsidRDefault="005F026E" w:rsidP="005D1084">
      <w:pPr>
        <w:pStyle w:val="Heading3"/>
        <w:spacing w:before="0"/>
        <w:rPr>
          <w:rFonts w:ascii="Proxima Nova" w:hAnsi="Proxima Nova"/>
          <w:color w:val="6DB33F"/>
        </w:rPr>
      </w:pPr>
      <w:bookmarkStart w:id="8" w:name="_Toc200440442"/>
      <w:r w:rsidRPr="00496ED4">
        <w:rPr>
          <w:rFonts w:ascii="Proxima Nova" w:hAnsi="Proxima Nova"/>
          <w:color w:val="6DB33F"/>
        </w:rPr>
        <w:t>Candidate Performance Concerns</w:t>
      </w:r>
      <w:bookmarkEnd w:id="8"/>
    </w:p>
    <w:p w14:paraId="51950206" w14:textId="71031DF5" w:rsidR="005F026E" w:rsidRPr="00705A00" w:rsidRDefault="005F026E" w:rsidP="00705A00">
      <w:pPr>
        <w:spacing w:after="0"/>
        <w:rPr>
          <w:rFonts w:ascii="Proxima Nova" w:hAnsi="Proxima Nova"/>
          <w:sz w:val="20"/>
          <w:szCs w:val="20"/>
          <w:highlight w:val="yellow"/>
        </w:rPr>
      </w:pPr>
      <w:r w:rsidRPr="00CE573C">
        <w:rPr>
          <w:rFonts w:ascii="Proxima Nova" w:hAnsi="Proxima Nova"/>
          <w:sz w:val="20"/>
          <w:szCs w:val="20"/>
        </w:rPr>
        <w:t xml:space="preserve">Faculty and district partners have expressed concern over </w:t>
      </w:r>
      <w:r w:rsidR="00705A00">
        <w:rPr>
          <w:rFonts w:ascii="Proxima Nova" w:hAnsi="Proxima Nova"/>
          <w:sz w:val="20"/>
          <w:szCs w:val="20"/>
        </w:rPr>
        <w:t xml:space="preserve">candidate preparation satisfaction and employer concerns regarding content knowledge and ability to foster positive learning environments. There is also concern regarding PK-12 </w:t>
      </w:r>
      <w:r w:rsidRPr="00CE573C">
        <w:rPr>
          <w:rFonts w:ascii="Proxima Nova" w:hAnsi="Proxima Nova"/>
          <w:sz w:val="20"/>
          <w:szCs w:val="20"/>
        </w:rPr>
        <w:t>student outcomes on state and national ass</w:t>
      </w:r>
      <w:r w:rsidR="00705A00">
        <w:rPr>
          <w:rFonts w:ascii="Proxima Nova" w:hAnsi="Proxima Nova"/>
          <w:sz w:val="20"/>
          <w:szCs w:val="20"/>
        </w:rPr>
        <w:t xml:space="preserve">essments. </w:t>
      </w:r>
      <w:r w:rsidRPr="00705A00">
        <w:rPr>
          <w:rFonts w:ascii="Proxima Nova" w:hAnsi="Proxima Nova"/>
          <w:sz w:val="20"/>
          <w:szCs w:val="20"/>
        </w:rPr>
        <w:t xml:space="preserve">These </w:t>
      </w:r>
      <w:r w:rsidRPr="00705A00">
        <w:rPr>
          <w:rFonts w:ascii="Proxima Nova" w:hAnsi="Proxima Nova"/>
          <w:sz w:val="20"/>
          <w:szCs w:val="20"/>
        </w:rPr>
        <w:lastRenderedPageBreak/>
        <w:t>concerns intersect with questions around preparation rigor, student academic readiness, and the support systems in place for field experiences.</w:t>
      </w:r>
    </w:p>
    <w:p w14:paraId="57B06283" w14:textId="77777777" w:rsidR="00731F86" w:rsidRPr="00496ED4" w:rsidRDefault="00731F86" w:rsidP="005D1084">
      <w:pPr>
        <w:pStyle w:val="Heading1"/>
        <w:spacing w:before="0" w:after="0"/>
        <w:rPr>
          <w:rFonts w:ascii="Proxima Nova" w:hAnsi="Proxima Nova"/>
          <w:sz w:val="24"/>
          <w:szCs w:val="24"/>
        </w:rPr>
      </w:pPr>
    </w:p>
    <w:p w14:paraId="3DBBAB82" w14:textId="3FCDDD52" w:rsidR="00C41878" w:rsidRPr="00496ED4" w:rsidRDefault="00731F86" w:rsidP="005D1084">
      <w:pPr>
        <w:pStyle w:val="Heading1"/>
        <w:spacing w:before="0" w:after="0"/>
        <w:rPr>
          <w:rFonts w:ascii="Proxima Nova" w:hAnsi="Proxima Nova"/>
          <w:color w:val="4F00A3"/>
        </w:rPr>
      </w:pPr>
      <w:bookmarkStart w:id="9" w:name="_Toc200440443"/>
      <w:r w:rsidRPr="00496ED4">
        <w:rPr>
          <w:rFonts w:ascii="Proxima Nova" w:hAnsi="Proxima Nova"/>
          <w:color w:val="4F00A3"/>
        </w:rPr>
        <w:t xml:space="preserve">The </w:t>
      </w:r>
      <w:proofErr w:type="gramStart"/>
      <w:r w:rsidRPr="00496ED4">
        <w:rPr>
          <w:rFonts w:ascii="Proxima Nova" w:hAnsi="Proxima Nova"/>
          <w:color w:val="4F00A3"/>
        </w:rPr>
        <w:t>Districts</w:t>
      </w:r>
      <w:bookmarkEnd w:id="9"/>
      <w:proofErr w:type="gramEnd"/>
    </w:p>
    <w:p w14:paraId="63AF8140" w14:textId="77777777" w:rsidR="00C41878" w:rsidRPr="00496ED4" w:rsidRDefault="00C41878" w:rsidP="005D1084">
      <w:pPr>
        <w:spacing w:after="0"/>
        <w:rPr>
          <w:rFonts w:ascii="Proxima Nova" w:hAnsi="Proxima Nova"/>
          <w:color w:val="4F00A3"/>
        </w:rPr>
      </w:pPr>
    </w:p>
    <w:p w14:paraId="5DCD9EC6" w14:textId="3FE31A67" w:rsidR="00AA0DD5" w:rsidRPr="00A9247B" w:rsidRDefault="00C41878" w:rsidP="005D1084">
      <w:pPr>
        <w:spacing w:after="0"/>
        <w:rPr>
          <w:rFonts w:ascii="Proxima Nova" w:hAnsi="Proxima Nova"/>
          <w:sz w:val="20"/>
          <w:szCs w:val="20"/>
        </w:rPr>
      </w:pPr>
      <w:r w:rsidRPr="00A9247B">
        <w:rPr>
          <w:rFonts w:ascii="Proxima Nova" w:hAnsi="Proxima Nova"/>
          <w:sz w:val="20"/>
          <w:szCs w:val="20"/>
        </w:rPr>
        <w:t xml:space="preserve">SVCE has historically </w:t>
      </w:r>
      <w:r w:rsidR="00F30B56" w:rsidRPr="00A9247B">
        <w:rPr>
          <w:rFonts w:ascii="Proxima Nova" w:hAnsi="Proxima Nova"/>
          <w:sz w:val="20"/>
          <w:szCs w:val="20"/>
        </w:rPr>
        <w:t>maintained</w:t>
      </w:r>
      <w:r w:rsidR="00F30B56">
        <w:rPr>
          <w:rFonts w:ascii="Proxima Nova" w:hAnsi="Proxima Nova"/>
          <w:sz w:val="20"/>
          <w:szCs w:val="20"/>
        </w:rPr>
        <w:t xml:space="preserve"> </w:t>
      </w:r>
      <w:r w:rsidR="00F30B56" w:rsidRPr="00A9247B">
        <w:rPr>
          <w:rFonts w:ascii="Proxima Nova" w:hAnsi="Proxima Nova"/>
          <w:sz w:val="20"/>
          <w:szCs w:val="20"/>
        </w:rPr>
        <w:t>partnerships</w:t>
      </w:r>
      <w:r w:rsidRPr="00A9247B">
        <w:rPr>
          <w:rFonts w:ascii="Proxima Nova" w:hAnsi="Proxima Nova"/>
          <w:sz w:val="20"/>
          <w:szCs w:val="20"/>
        </w:rPr>
        <w:t xml:space="preserve"> with three service-area </w:t>
      </w:r>
      <w:r w:rsidR="00F30B56" w:rsidRPr="00A9247B">
        <w:rPr>
          <w:rFonts w:ascii="Proxima Nova" w:hAnsi="Proxima Nova"/>
          <w:sz w:val="20"/>
          <w:szCs w:val="20"/>
        </w:rPr>
        <w:t>districts.</w:t>
      </w:r>
      <w:r w:rsidR="00F30B56" w:rsidRPr="3D5E4AA3">
        <w:rPr>
          <w:rFonts w:ascii="Proxima Nova" w:hAnsi="Proxima Nova" w:cstheme="majorBidi"/>
          <w:sz w:val="20"/>
          <w:szCs w:val="20"/>
        </w:rPr>
        <w:t xml:space="preserve"> These</w:t>
      </w:r>
      <w:r w:rsidR="299E0958" w:rsidRPr="3D5E4AA3">
        <w:rPr>
          <w:rFonts w:ascii="Proxima Nova" w:hAnsi="Proxima Nova" w:cstheme="majorBidi"/>
          <w:sz w:val="20"/>
          <w:szCs w:val="20"/>
        </w:rPr>
        <w:t xml:space="preserve"> districts represent a spectrum of educational ecosystems, each enriched by distinct contextual assets and community-driven strengths.</w:t>
      </w:r>
      <w:r w:rsidR="5AB77889" w:rsidRPr="3D5E4AA3">
        <w:rPr>
          <w:rFonts w:ascii="Proxima Nova" w:hAnsi="Proxima Nova" w:cstheme="majorBidi"/>
          <w:sz w:val="20"/>
          <w:szCs w:val="20"/>
        </w:rPr>
        <w:t xml:space="preserve"> </w:t>
      </w:r>
      <w:r w:rsidR="003F1338">
        <w:rPr>
          <w:rFonts w:ascii="Proxima Nova" w:hAnsi="Proxima Nova" w:cstheme="majorBidi"/>
          <w:sz w:val="20"/>
          <w:szCs w:val="20"/>
        </w:rPr>
        <w:t>The largest district</w:t>
      </w:r>
      <w:r w:rsidR="00F30B56">
        <w:rPr>
          <w:rFonts w:ascii="Proxima Nova" w:hAnsi="Proxima Nova" w:cstheme="majorBidi"/>
          <w:sz w:val="20"/>
          <w:szCs w:val="20"/>
        </w:rPr>
        <w:t xml:space="preserve"> and the one where many of SVCE graduates begin their career is </w:t>
      </w:r>
      <w:r w:rsidR="754224A5" w:rsidRPr="3D5E4AA3">
        <w:rPr>
          <w:rFonts w:ascii="Proxima Nova" w:hAnsi="Proxima Nova"/>
          <w:b/>
          <w:bCs/>
          <w:color w:val="F15D22" w:themeColor="accent2"/>
          <w:sz w:val="20"/>
          <w:szCs w:val="20"/>
        </w:rPr>
        <w:t>Meadowbrook Unified</w:t>
      </w:r>
      <w:r w:rsidR="00F30B56" w:rsidRPr="00F30B56">
        <w:rPr>
          <w:rFonts w:ascii="Proxima Nova" w:hAnsi="Proxima Nova"/>
          <w:sz w:val="20"/>
          <w:szCs w:val="20"/>
        </w:rPr>
        <w:t>, which</w:t>
      </w:r>
      <w:r w:rsidR="754224A5" w:rsidRPr="3D5E4AA3">
        <w:rPr>
          <w:rFonts w:ascii="Proxima Nova" w:hAnsi="Proxima Nova"/>
          <w:color w:val="F15D22" w:themeColor="accent2"/>
          <w:sz w:val="20"/>
          <w:szCs w:val="20"/>
        </w:rPr>
        <w:t xml:space="preserve"> </w:t>
      </w:r>
      <w:r w:rsidR="00F30B56" w:rsidRPr="3D5E4AA3">
        <w:rPr>
          <w:rFonts w:ascii="Proxima Nova" w:hAnsi="Proxima Nova" w:cstheme="majorBidi"/>
          <w:sz w:val="20"/>
          <w:szCs w:val="20"/>
        </w:rPr>
        <w:t>is in</w:t>
      </w:r>
      <w:r w:rsidR="5AB77889" w:rsidRPr="3D5E4AA3">
        <w:rPr>
          <w:rFonts w:ascii="Proxima Nova" w:hAnsi="Proxima Nova" w:cstheme="majorBidi"/>
          <w:sz w:val="20"/>
          <w:szCs w:val="20"/>
        </w:rPr>
        <w:t xml:space="preserve"> an area referred to by locals as </w:t>
      </w:r>
      <w:r w:rsidR="5AB77889" w:rsidRPr="3D5E4AA3">
        <w:rPr>
          <w:rFonts w:ascii="Proxima Nova" w:hAnsi="Proxima Nova" w:cstheme="majorBidi"/>
          <w:i/>
          <w:iCs/>
          <w:sz w:val="20"/>
          <w:szCs w:val="20"/>
        </w:rPr>
        <w:t>Suitcase City</w:t>
      </w:r>
      <w:r w:rsidR="548D840D" w:rsidRPr="3D5E4AA3">
        <w:rPr>
          <w:rFonts w:ascii="Proxima Nova" w:hAnsi="Proxima Nova" w:cstheme="majorBidi"/>
          <w:i/>
          <w:iCs/>
          <w:sz w:val="20"/>
          <w:szCs w:val="20"/>
        </w:rPr>
        <w:t xml:space="preserve">, </w:t>
      </w:r>
      <w:r w:rsidR="548D840D" w:rsidRPr="3D5E4AA3">
        <w:rPr>
          <w:rFonts w:ascii="Proxima Nova" w:hAnsi="Proxima Nova" w:cstheme="majorBidi"/>
          <w:sz w:val="20"/>
          <w:szCs w:val="20"/>
        </w:rPr>
        <w:t xml:space="preserve">characterized by a </w:t>
      </w:r>
      <w:r w:rsidR="5AB77889" w:rsidRPr="3D5E4AA3">
        <w:rPr>
          <w:rFonts w:ascii="Proxima Nova" w:hAnsi="Proxima Nova" w:cstheme="majorBidi"/>
          <w:sz w:val="20"/>
          <w:szCs w:val="20"/>
        </w:rPr>
        <w:t xml:space="preserve">large transient population. </w:t>
      </w:r>
      <w:r w:rsidR="548D840D" w:rsidRPr="008D0834">
        <w:rPr>
          <w:rFonts w:ascii="Proxima Nova" w:hAnsi="Proxima Nova"/>
          <w:sz w:val="20"/>
          <w:szCs w:val="20"/>
        </w:rPr>
        <w:t>While many residents are diverse and live at or below the poverty line, the community boasts deeply ro</w:t>
      </w:r>
      <w:r w:rsidR="548D840D" w:rsidRPr="3D5E4AA3">
        <w:rPr>
          <w:rFonts w:ascii="Proxima Nova" w:hAnsi="Proxima Nova"/>
          <w:sz w:val="20"/>
          <w:szCs w:val="20"/>
        </w:rPr>
        <w:t xml:space="preserve">oted intergenerational ties and a strong culture of mutual support. Despite these strengths, the district faces several challenges. Students are more likely to be taught by novice teachers and those teaching out of their field, resulting in limited access to rigorous coursework. </w:t>
      </w:r>
      <w:r w:rsidR="003F1338">
        <w:rPr>
          <w:rFonts w:ascii="Proxima Nova" w:hAnsi="Proxima Nova"/>
          <w:sz w:val="20"/>
          <w:szCs w:val="20"/>
        </w:rPr>
        <w:t xml:space="preserve">Many of SVCE’s graduates begin their career at Meadowbrook. </w:t>
      </w:r>
      <w:r w:rsidR="548D840D" w:rsidRPr="3D5E4AA3">
        <w:rPr>
          <w:rFonts w:ascii="Proxima Nova" w:hAnsi="Proxima Nova"/>
          <w:sz w:val="20"/>
          <w:szCs w:val="20"/>
        </w:rPr>
        <w:t xml:space="preserve">Additionally, high absentee rates for both students and teachers, along with punitive disciplinary practices, hinder educational progress. </w:t>
      </w:r>
      <w:r w:rsidR="003F1338">
        <w:rPr>
          <w:rFonts w:ascii="Proxima Nova" w:hAnsi="Proxima Nova"/>
          <w:sz w:val="20"/>
          <w:szCs w:val="20"/>
        </w:rPr>
        <w:t>Graduates</w:t>
      </w:r>
      <w:r w:rsidR="548D840D" w:rsidRPr="3D5E4AA3">
        <w:rPr>
          <w:rFonts w:ascii="Proxima Nova" w:hAnsi="Proxima Nova"/>
          <w:sz w:val="20"/>
          <w:szCs w:val="20"/>
        </w:rPr>
        <w:t xml:space="preserve"> from these districts who pursue secondary education often receive Pell Grants and are more likely to be first-generation college students. </w:t>
      </w:r>
      <w:r w:rsidR="003F1338">
        <w:rPr>
          <w:rFonts w:ascii="Proxima Nova" w:hAnsi="Proxima Nova"/>
          <w:sz w:val="20"/>
          <w:szCs w:val="20"/>
        </w:rPr>
        <w:t xml:space="preserve"> </w:t>
      </w:r>
    </w:p>
    <w:p w14:paraId="1444FE06" w14:textId="77777777" w:rsidR="009C45F4" w:rsidRDefault="009C45F4" w:rsidP="005D1084">
      <w:pPr>
        <w:pStyle w:val="Heading1"/>
        <w:spacing w:before="0" w:after="0"/>
        <w:rPr>
          <w:rFonts w:ascii="Proxima Nova" w:hAnsi="Proxima Nova"/>
          <w:color w:val="4F00A3"/>
          <w:sz w:val="20"/>
          <w:szCs w:val="20"/>
        </w:rPr>
      </w:pPr>
    </w:p>
    <w:p w14:paraId="26CE7842" w14:textId="4BB5D6C2" w:rsidR="00A9247B" w:rsidRDefault="00A9247B" w:rsidP="005D1084">
      <w:pPr>
        <w:pStyle w:val="Heading2"/>
        <w:spacing w:before="0"/>
        <w:rPr>
          <w:rFonts w:ascii="Proxima Nova" w:hAnsi="Proxima Nova"/>
          <w:color w:val="F15D22"/>
        </w:rPr>
      </w:pPr>
      <w:bookmarkStart w:id="10" w:name="_Toc200440444"/>
      <w:r w:rsidRPr="00A9247B">
        <w:rPr>
          <w:rFonts w:ascii="Proxima Nova" w:hAnsi="Proxima Nova"/>
          <w:color w:val="F15D22"/>
        </w:rPr>
        <w:t>Challenges</w:t>
      </w:r>
      <w:bookmarkEnd w:id="10"/>
    </w:p>
    <w:p w14:paraId="1273FBCA" w14:textId="77777777" w:rsidR="00A9247B" w:rsidRDefault="00A9247B" w:rsidP="005D1084">
      <w:pPr>
        <w:spacing w:after="0"/>
      </w:pPr>
    </w:p>
    <w:p w14:paraId="3F82975E" w14:textId="7CB503DC" w:rsidR="00A9247B" w:rsidRPr="00A1777F" w:rsidRDefault="00A9247B" w:rsidP="005D1084">
      <w:pPr>
        <w:spacing w:after="0"/>
        <w:rPr>
          <w:rFonts w:ascii="Proxima Nova" w:hAnsi="Proxima Nova"/>
          <w:sz w:val="20"/>
          <w:szCs w:val="20"/>
        </w:rPr>
      </w:pPr>
      <w:r w:rsidRPr="003907EB">
        <w:rPr>
          <w:rFonts w:ascii="Proxima Nova" w:hAnsi="Proxima Nova"/>
          <w:sz w:val="20"/>
          <w:szCs w:val="20"/>
        </w:rPr>
        <w:t xml:space="preserve">All three districts </w:t>
      </w:r>
      <w:r w:rsidR="006272DD" w:rsidRPr="003907EB">
        <w:rPr>
          <w:rFonts w:ascii="Proxima Nova" w:hAnsi="Proxima Nova"/>
          <w:sz w:val="20"/>
          <w:szCs w:val="20"/>
        </w:rPr>
        <w:t xml:space="preserve">are facing significant challenges in teacher </w:t>
      </w:r>
      <w:r w:rsidR="003F3501">
        <w:rPr>
          <w:rFonts w:ascii="Proxima Nova" w:hAnsi="Proxima Nova"/>
          <w:sz w:val="20"/>
          <w:szCs w:val="20"/>
        </w:rPr>
        <w:t xml:space="preserve">quality and </w:t>
      </w:r>
      <w:r w:rsidR="006272DD" w:rsidRPr="003907EB">
        <w:rPr>
          <w:rFonts w:ascii="Proxima Nova" w:hAnsi="Proxima Nova"/>
          <w:sz w:val="20"/>
          <w:szCs w:val="20"/>
        </w:rPr>
        <w:t>retention. While the partnership with SVCE has historically been strong, all have see</w:t>
      </w:r>
      <w:r w:rsidR="003B161B" w:rsidRPr="003907EB">
        <w:rPr>
          <w:rFonts w:ascii="Proxima Nova" w:hAnsi="Proxima Nova"/>
          <w:sz w:val="20"/>
          <w:szCs w:val="20"/>
        </w:rPr>
        <w:t>n</w:t>
      </w:r>
      <w:r w:rsidR="006272DD" w:rsidRPr="003907EB">
        <w:rPr>
          <w:rFonts w:ascii="Proxima Nova" w:hAnsi="Proxima Nova"/>
          <w:sz w:val="20"/>
          <w:szCs w:val="20"/>
        </w:rPr>
        <w:t xml:space="preserve"> a decline in the number and quality of teacher candidates that take part in early field experiences and/or student teaching. </w:t>
      </w:r>
      <w:r w:rsidR="003B161B" w:rsidRPr="003907EB">
        <w:rPr>
          <w:rFonts w:ascii="Proxima Nova" w:hAnsi="Proxima Nova"/>
          <w:sz w:val="20"/>
          <w:szCs w:val="20"/>
        </w:rPr>
        <w:t xml:space="preserve">Specifically, </w:t>
      </w:r>
      <w:r w:rsidR="003B161B" w:rsidRPr="003907EB">
        <w:rPr>
          <w:rFonts w:ascii="Proxima Nova" w:hAnsi="Proxima Nova"/>
          <w:b/>
          <w:bCs/>
          <w:color w:val="F15D22"/>
          <w:sz w:val="20"/>
          <w:szCs w:val="20"/>
        </w:rPr>
        <w:t xml:space="preserve">Meadowbrook </w:t>
      </w:r>
      <w:r w:rsidR="003B161B" w:rsidRPr="003907EB">
        <w:rPr>
          <w:rFonts w:ascii="Proxima Nova" w:hAnsi="Proxima Nova"/>
          <w:sz w:val="20"/>
          <w:szCs w:val="20"/>
        </w:rPr>
        <w:t>is struggling to attra</w:t>
      </w:r>
      <w:r w:rsidR="003C5A12" w:rsidRPr="003907EB">
        <w:rPr>
          <w:rFonts w:ascii="Proxima Nova" w:hAnsi="Proxima Nova"/>
          <w:sz w:val="20"/>
          <w:szCs w:val="20"/>
        </w:rPr>
        <w:t xml:space="preserve">ct enough qualified candidates </w:t>
      </w:r>
      <w:r w:rsidR="00230A72" w:rsidRPr="003907EB">
        <w:rPr>
          <w:rFonts w:ascii="Proxima Nova" w:hAnsi="Proxima Nova"/>
          <w:sz w:val="20"/>
          <w:szCs w:val="20"/>
        </w:rPr>
        <w:t>due to</w:t>
      </w:r>
      <w:r w:rsidR="003C5A12" w:rsidRPr="003907EB">
        <w:rPr>
          <w:rFonts w:ascii="Proxima Nova" w:hAnsi="Proxima Nova"/>
          <w:sz w:val="20"/>
          <w:szCs w:val="20"/>
        </w:rPr>
        <w:t xml:space="preserve"> </w:t>
      </w:r>
      <w:r w:rsidR="00F30B56">
        <w:rPr>
          <w:rFonts w:ascii="Proxima Nova" w:hAnsi="Proxima Nova"/>
          <w:sz w:val="20"/>
          <w:szCs w:val="20"/>
        </w:rPr>
        <w:t xml:space="preserve">high turnover and looming retirements. </w:t>
      </w:r>
      <w:r w:rsidR="0050396C">
        <w:rPr>
          <w:rFonts w:ascii="Proxima Nova" w:hAnsi="Proxima Nova"/>
          <w:sz w:val="20"/>
          <w:szCs w:val="20"/>
        </w:rPr>
        <w:t xml:space="preserve">In the past they have been </w:t>
      </w:r>
      <w:r w:rsidR="00BC516A" w:rsidRPr="003907EB">
        <w:rPr>
          <w:rFonts w:ascii="Proxima Nova" w:hAnsi="Proxima Nova"/>
          <w:sz w:val="20"/>
          <w:szCs w:val="20"/>
        </w:rPr>
        <w:t xml:space="preserve">able to attract new teachers, but they rarely stay longer than 5 years, choosing to change careers due to </w:t>
      </w:r>
      <w:r w:rsidR="00CA4412" w:rsidRPr="003907EB">
        <w:rPr>
          <w:rFonts w:ascii="Proxima Nova" w:hAnsi="Proxima Nova"/>
          <w:sz w:val="20"/>
          <w:szCs w:val="20"/>
        </w:rPr>
        <w:t>challen</w:t>
      </w:r>
      <w:r w:rsidR="003907EB" w:rsidRPr="003907EB">
        <w:rPr>
          <w:rFonts w:ascii="Proxima Nova" w:hAnsi="Proxima Nova"/>
          <w:sz w:val="20"/>
          <w:szCs w:val="20"/>
        </w:rPr>
        <w:t xml:space="preserve">ges with student behaviors and testing pressures. </w:t>
      </w:r>
      <w:r w:rsidR="00C727E8">
        <w:rPr>
          <w:rFonts w:ascii="Proxima Nova" w:hAnsi="Proxima Nova"/>
          <w:sz w:val="20"/>
          <w:szCs w:val="20"/>
        </w:rPr>
        <w:t>The</w:t>
      </w:r>
      <w:r w:rsidR="00774315">
        <w:rPr>
          <w:rFonts w:ascii="Proxima Nova" w:hAnsi="Proxima Nova"/>
          <w:sz w:val="20"/>
          <w:szCs w:val="20"/>
        </w:rPr>
        <w:t xml:space="preserve"> district</w:t>
      </w:r>
      <w:r w:rsidR="00C727E8">
        <w:rPr>
          <w:rFonts w:ascii="Proxima Nova" w:hAnsi="Proxima Nova"/>
          <w:sz w:val="20"/>
          <w:szCs w:val="20"/>
        </w:rPr>
        <w:t xml:space="preserve"> feel</w:t>
      </w:r>
      <w:r w:rsidR="00774315">
        <w:rPr>
          <w:rFonts w:ascii="Proxima Nova" w:hAnsi="Proxima Nova"/>
          <w:sz w:val="20"/>
          <w:szCs w:val="20"/>
        </w:rPr>
        <w:t>s</w:t>
      </w:r>
      <w:r w:rsidR="00C727E8">
        <w:rPr>
          <w:rFonts w:ascii="Proxima Nova" w:hAnsi="Proxima Nova"/>
          <w:sz w:val="20"/>
          <w:szCs w:val="20"/>
        </w:rPr>
        <w:t xml:space="preserve"> new teachers do not possess the necessary knowledge and skill </w:t>
      </w:r>
      <w:r w:rsidR="006439DD">
        <w:rPr>
          <w:rFonts w:ascii="Proxima Nova" w:hAnsi="Proxima Nova"/>
          <w:sz w:val="20"/>
          <w:szCs w:val="20"/>
        </w:rPr>
        <w:t xml:space="preserve">to be able to manage either of those issues. </w:t>
      </w:r>
      <w:r w:rsidR="008D790C">
        <w:rPr>
          <w:rFonts w:ascii="Proxima Nova" w:hAnsi="Proxima Nova"/>
          <w:sz w:val="20"/>
          <w:szCs w:val="20"/>
        </w:rPr>
        <w:t xml:space="preserve">They are very interested in strengthening their partnership with SVCE </w:t>
      </w:r>
      <w:r w:rsidR="001F085F">
        <w:rPr>
          <w:rFonts w:ascii="Proxima Nova" w:hAnsi="Proxima Nova"/>
          <w:sz w:val="20"/>
          <w:szCs w:val="20"/>
        </w:rPr>
        <w:t xml:space="preserve">as they have seen a misalignment between preparation and practice that they feel is negatively impacting their students. </w:t>
      </w:r>
      <w:r w:rsidR="00B51A2E">
        <w:rPr>
          <w:rFonts w:ascii="Proxima Nova" w:hAnsi="Proxima Nova"/>
          <w:sz w:val="20"/>
          <w:szCs w:val="20"/>
        </w:rPr>
        <w:t xml:space="preserve">All districts indicate that behavior management </w:t>
      </w:r>
      <w:r w:rsidR="00E83020">
        <w:rPr>
          <w:rFonts w:ascii="Proxima Nova" w:hAnsi="Proxima Nova"/>
          <w:sz w:val="20"/>
          <w:szCs w:val="20"/>
        </w:rPr>
        <w:t xml:space="preserve">is </w:t>
      </w:r>
      <w:r w:rsidR="00FC2812">
        <w:rPr>
          <w:rFonts w:ascii="Proxima Nova" w:hAnsi="Proxima Nova"/>
          <w:sz w:val="20"/>
          <w:szCs w:val="20"/>
        </w:rPr>
        <w:t xml:space="preserve">a consistent challenge for new teachers. </w:t>
      </w:r>
      <w:r w:rsidR="0050396C">
        <w:rPr>
          <w:rFonts w:ascii="Proxima Nova" w:hAnsi="Proxima Nova"/>
          <w:sz w:val="20"/>
          <w:szCs w:val="20"/>
        </w:rPr>
        <w:t xml:space="preserve"> </w:t>
      </w:r>
    </w:p>
    <w:p w14:paraId="73B0BEE2" w14:textId="77777777" w:rsidR="005D1084" w:rsidRPr="005D1084" w:rsidRDefault="005D1084" w:rsidP="005D1084">
      <w:pPr>
        <w:spacing w:after="0"/>
        <w:rPr>
          <w:rFonts w:ascii="Proxima Nova" w:hAnsi="Proxima Nova"/>
        </w:rPr>
      </w:pPr>
      <w:bookmarkStart w:id="11" w:name="_Toc114469397"/>
    </w:p>
    <w:p w14:paraId="6D5C4916" w14:textId="5BBF9394" w:rsidR="00C41878" w:rsidRPr="005D1084" w:rsidRDefault="00C41878" w:rsidP="005D1084">
      <w:pPr>
        <w:pStyle w:val="Heading1"/>
        <w:spacing w:before="0" w:after="0"/>
        <w:rPr>
          <w:rFonts w:ascii="Proxima Nova" w:hAnsi="Proxima Nova"/>
          <w:color w:val="4F00A3"/>
        </w:rPr>
      </w:pPr>
      <w:bookmarkStart w:id="12" w:name="_Toc200440445"/>
      <w:r w:rsidRPr="005D1084">
        <w:rPr>
          <w:rFonts w:ascii="Proxima Nova" w:hAnsi="Proxima Nova"/>
          <w:color w:val="4F00A3"/>
        </w:rPr>
        <w:t>Reflection</w:t>
      </w:r>
      <w:bookmarkEnd w:id="11"/>
      <w:bookmarkEnd w:id="12"/>
      <w:r w:rsidRPr="005D1084">
        <w:rPr>
          <w:rFonts w:ascii="Proxima Nova" w:hAnsi="Proxima Nova"/>
          <w:color w:val="4F00A3"/>
        </w:rPr>
        <w:t xml:space="preserve"> </w:t>
      </w:r>
    </w:p>
    <w:p w14:paraId="086CD458" w14:textId="77777777" w:rsidR="00C41878" w:rsidRPr="00496ED4" w:rsidRDefault="00C41878" w:rsidP="005D1084">
      <w:pPr>
        <w:spacing w:after="0"/>
        <w:rPr>
          <w:rFonts w:ascii="Proxima Nova" w:hAnsi="Proxima Nova" w:cs="Calibri Light"/>
        </w:rPr>
      </w:pPr>
    </w:p>
    <w:p w14:paraId="521AF77A" w14:textId="77777777" w:rsidR="00C41878" w:rsidRPr="00496ED4" w:rsidRDefault="00C41878" w:rsidP="005D1084">
      <w:pPr>
        <w:spacing w:after="0"/>
        <w:rPr>
          <w:rFonts w:ascii="Proxima Nova" w:hAnsi="Proxima Nova" w:cs="Calibri Light"/>
        </w:rPr>
      </w:pPr>
      <w:r w:rsidRPr="00496ED4">
        <w:rPr>
          <w:rFonts w:ascii="Proxima Nova" w:hAnsi="Proxima Nova" w:cs="Calibri Light"/>
        </w:rPr>
        <w:t xml:space="preserve">Before beginning the workshop, take a few minutes to jot down any thoughts, assumptions, or questions you may have based on the information provided above. </w:t>
      </w:r>
    </w:p>
    <w:p w14:paraId="38610CAD" w14:textId="77777777" w:rsidR="009C45F4" w:rsidRPr="00496ED4" w:rsidRDefault="009C45F4" w:rsidP="005D1084">
      <w:pPr>
        <w:spacing w:after="0"/>
        <w:rPr>
          <w:rFonts w:ascii="Proxima Nova" w:hAnsi="Proxima Nova" w:cs="Calibri Light"/>
        </w:rPr>
      </w:pPr>
    </w:p>
    <w:sdt>
      <w:sdtPr>
        <w:rPr>
          <w:rFonts w:ascii="Proxima Nova" w:hAnsi="Proxima Nova" w:cs="Calibri Light"/>
        </w:rPr>
        <w:id w:val="-1242407909"/>
        <w:placeholder>
          <w:docPart w:val="DefaultPlaceholder_-1854013440"/>
        </w:placeholder>
        <w:showingPlcHdr/>
      </w:sdtPr>
      <w:sdtEndPr/>
      <w:sdtContent>
        <w:p w14:paraId="17732E54" w14:textId="32766B32" w:rsidR="009C45F4" w:rsidRPr="00496ED4" w:rsidRDefault="00A62599" w:rsidP="005D1084">
          <w:pPr>
            <w:spacing w:after="0"/>
            <w:rPr>
              <w:rFonts w:ascii="Proxima Nova" w:hAnsi="Proxima Nova" w:cs="Calibri Light"/>
            </w:rPr>
          </w:pPr>
          <w:r w:rsidRPr="00496ED4">
            <w:rPr>
              <w:rStyle w:val="PlaceholderText"/>
              <w:rFonts w:ascii="Proxima Nova" w:hAnsi="Proxima Nova"/>
            </w:rPr>
            <w:t>Click or tap here to enter text.</w:t>
          </w:r>
        </w:p>
      </w:sdtContent>
    </w:sdt>
    <w:p w14:paraId="40F64313" w14:textId="77777777" w:rsidR="000008E0" w:rsidRPr="00496ED4" w:rsidRDefault="000008E0" w:rsidP="005D1084">
      <w:pPr>
        <w:spacing w:after="0"/>
        <w:rPr>
          <w:rFonts w:ascii="Proxima Nova" w:hAnsi="Proxima Nova"/>
        </w:rPr>
      </w:pPr>
    </w:p>
    <w:p w14:paraId="47815C58" w14:textId="3ED469E3" w:rsidR="00496ED4" w:rsidRDefault="00496ED4" w:rsidP="005D1084">
      <w:pPr>
        <w:spacing w:after="0"/>
        <w:rPr>
          <w:rFonts w:ascii="Proxima Nova" w:hAnsi="Proxima Nova"/>
        </w:rPr>
      </w:pPr>
      <w:r>
        <w:rPr>
          <w:rFonts w:ascii="Proxima Nova" w:hAnsi="Proxima Nova"/>
        </w:rPr>
        <w:br w:type="page"/>
      </w:r>
    </w:p>
    <w:p w14:paraId="75EEFD88" w14:textId="05C693D1" w:rsidR="000008E0" w:rsidRDefault="00496ED4" w:rsidP="005D1084">
      <w:pPr>
        <w:pStyle w:val="Heading1"/>
        <w:spacing w:before="0" w:after="0"/>
        <w:rPr>
          <w:rFonts w:ascii="Proxima Nova" w:hAnsi="Proxima Nova"/>
          <w:color w:val="4F00A3"/>
        </w:rPr>
      </w:pPr>
      <w:bookmarkStart w:id="13" w:name="_Toc200440446"/>
      <w:r w:rsidRPr="00496ED4">
        <w:rPr>
          <w:rFonts w:ascii="Proxima Nova" w:hAnsi="Proxima Nova"/>
          <w:color w:val="4F00A3"/>
        </w:rPr>
        <w:lastRenderedPageBreak/>
        <w:t>Your Charge</w:t>
      </w:r>
      <w:bookmarkEnd w:id="13"/>
    </w:p>
    <w:p w14:paraId="515173B9" w14:textId="5E6DE005" w:rsidR="00496ED4" w:rsidRPr="007E4EF8" w:rsidRDefault="00496ED4" w:rsidP="005D1084">
      <w:pPr>
        <w:spacing w:after="0"/>
        <w:rPr>
          <w:rFonts w:ascii="Proxima Nova" w:hAnsi="Proxima Nova"/>
        </w:rPr>
      </w:pPr>
    </w:p>
    <w:p w14:paraId="54475237" w14:textId="1DC31A75" w:rsidR="00F468BF" w:rsidRPr="00F468BF" w:rsidRDefault="00F468BF" w:rsidP="00F468BF">
      <w:pPr>
        <w:spacing w:after="0"/>
        <w:rPr>
          <w:rFonts w:ascii="Proxima Nova" w:hAnsi="Proxima Nova"/>
        </w:rPr>
      </w:pPr>
      <w:r w:rsidRPr="00F468BF">
        <w:rPr>
          <w:rFonts w:ascii="Proxima Nova" w:hAnsi="Proxima Nova"/>
        </w:rPr>
        <w:t xml:space="preserve">The Dean of SVCE and the Superintendent of Meadowbrook are united in </w:t>
      </w:r>
      <w:r w:rsidR="00D13BA9" w:rsidRPr="00F468BF">
        <w:rPr>
          <w:rFonts w:ascii="Proxima Nova" w:hAnsi="Proxima Nova"/>
        </w:rPr>
        <w:t>an essential</w:t>
      </w:r>
      <w:r w:rsidRPr="00F468BF">
        <w:rPr>
          <w:rFonts w:ascii="Proxima Nova" w:hAnsi="Proxima Nova"/>
        </w:rPr>
        <w:t xml:space="preserve"> goal: to ensure that every student is taught by an effective, high-quality teacher. </w:t>
      </w:r>
      <w:r>
        <w:rPr>
          <w:rFonts w:ascii="Proxima Nova" w:hAnsi="Proxima Nova"/>
        </w:rPr>
        <w:t xml:space="preserve">Your team has been </w:t>
      </w:r>
      <w:r w:rsidR="00D13BA9">
        <w:rPr>
          <w:rFonts w:ascii="Proxima Nova" w:hAnsi="Proxima Nova"/>
        </w:rPr>
        <w:t xml:space="preserve">carefully selected </w:t>
      </w:r>
      <w:r w:rsidRPr="00F468BF">
        <w:rPr>
          <w:rFonts w:ascii="Proxima Nova" w:hAnsi="Proxima Nova"/>
        </w:rPr>
        <w:t>for this work based on your deep expertise, collaborative spirit, and shared commitment to educational excellence.</w:t>
      </w:r>
    </w:p>
    <w:p w14:paraId="58C758CD" w14:textId="77777777" w:rsidR="00F468BF" w:rsidRDefault="00F468BF" w:rsidP="00F468BF">
      <w:pPr>
        <w:spacing w:after="0"/>
        <w:rPr>
          <w:rFonts w:ascii="Proxima Nova" w:hAnsi="Proxima Nova"/>
        </w:rPr>
      </w:pPr>
    </w:p>
    <w:p w14:paraId="4F29E20B" w14:textId="7A8D9783" w:rsidR="00F468BF" w:rsidRDefault="00F468BF" w:rsidP="00F468BF">
      <w:pPr>
        <w:spacing w:after="0"/>
        <w:rPr>
          <w:rFonts w:ascii="Proxima Nova" w:hAnsi="Proxima Nova"/>
        </w:rPr>
      </w:pPr>
      <w:r>
        <w:rPr>
          <w:rFonts w:ascii="Proxima Nova" w:hAnsi="Proxima Nova"/>
        </w:rPr>
        <w:t xml:space="preserve">The charge for </w:t>
      </w:r>
      <w:r w:rsidR="00D13BA9">
        <w:rPr>
          <w:rFonts w:ascii="Proxima Nova" w:hAnsi="Proxima Nova"/>
        </w:rPr>
        <w:t>your</w:t>
      </w:r>
      <w:r>
        <w:rPr>
          <w:rFonts w:ascii="Proxima Nova" w:hAnsi="Proxima Nova"/>
        </w:rPr>
        <w:t xml:space="preserve"> team</w:t>
      </w:r>
      <w:r w:rsidRPr="00F468BF">
        <w:rPr>
          <w:rFonts w:ascii="Proxima Nova" w:hAnsi="Proxima Nova"/>
        </w:rPr>
        <w:t xml:space="preserve"> is to examine and analyze data from both Summit Valley and Meadowbrook, identifying key trends, areas of success, and opportunities for growth. Your insights will lay the foundation for a focused data dialogue with stakeholders, designed to lead to concrete, strategic action.</w:t>
      </w:r>
      <w:r w:rsidR="00720B50">
        <w:rPr>
          <w:rFonts w:ascii="Proxima Nova" w:hAnsi="Proxima Nova"/>
        </w:rPr>
        <w:t xml:space="preserve"> </w:t>
      </w:r>
      <w:r w:rsidR="0008077E" w:rsidRPr="0008077E">
        <w:rPr>
          <w:rFonts w:ascii="Proxima Nova" w:hAnsi="Proxima Nova"/>
        </w:rPr>
        <w:t xml:space="preserve">Equally important is cultivating shared ownership of this work. Engaging faculty, staff, and other key stakeholders to build trust, secure buy-in, and foster a culture of collective responsibility </w:t>
      </w:r>
      <w:r w:rsidR="0008077E">
        <w:rPr>
          <w:rFonts w:ascii="Proxima Nova" w:hAnsi="Proxima Nova"/>
        </w:rPr>
        <w:t>will be</w:t>
      </w:r>
      <w:r w:rsidR="0008077E" w:rsidRPr="0008077E">
        <w:rPr>
          <w:rFonts w:ascii="Proxima Nova" w:hAnsi="Proxima Nova"/>
        </w:rPr>
        <w:t xml:space="preserve"> critical to sustaining long-term impact.</w:t>
      </w:r>
    </w:p>
    <w:p w14:paraId="44CC3441" w14:textId="77777777" w:rsidR="00D13BA9" w:rsidRPr="00F468BF" w:rsidRDefault="00D13BA9" w:rsidP="00F468BF">
      <w:pPr>
        <w:spacing w:after="0"/>
        <w:rPr>
          <w:rFonts w:ascii="Proxima Nova" w:hAnsi="Proxima Nova"/>
        </w:rPr>
      </w:pPr>
    </w:p>
    <w:p w14:paraId="14D1A693" w14:textId="37367938" w:rsidR="00F468BF" w:rsidRPr="00F468BF" w:rsidRDefault="00F468BF" w:rsidP="00F468BF">
      <w:pPr>
        <w:spacing w:after="0"/>
        <w:rPr>
          <w:rFonts w:ascii="Proxima Nova" w:hAnsi="Proxima Nova"/>
        </w:rPr>
      </w:pPr>
      <w:r w:rsidRPr="00F468BF">
        <w:rPr>
          <w:rFonts w:ascii="Proxima Nova" w:hAnsi="Proxima Nova"/>
        </w:rPr>
        <w:t xml:space="preserve">The </w:t>
      </w:r>
      <w:r w:rsidR="0008077E" w:rsidRPr="00F468BF">
        <w:rPr>
          <w:rFonts w:ascii="Proxima Nova" w:hAnsi="Proxima Nova"/>
        </w:rPr>
        <w:t>aim</w:t>
      </w:r>
      <w:r w:rsidRPr="00F468BF">
        <w:rPr>
          <w:rFonts w:ascii="Proxima Nova" w:hAnsi="Proxima Nova"/>
        </w:rPr>
        <w:t xml:space="preserve"> of your work is to drive meaningful improvements in educator preparation and development, while positively impacting both the academic and social-emotional outcomes for all students. This is purposeful, high-impact work—and your leadership is essential to its success.</w:t>
      </w:r>
    </w:p>
    <w:p w14:paraId="5ABCAB57" w14:textId="77777777" w:rsidR="00F468BF" w:rsidRDefault="00F468BF" w:rsidP="007E4EF8">
      <w:pPr>
        <w:spacing w:after="0"/>
        <w:rPr>
          <w:rFonts w:ascii="Proxima Nova" w:hAnsi="Proxima Nova"/>
        </w:rPr>
      </w:pPr>
    </w:p>
    <w:p w14:paraId="2BA317B4" w14:textId="486C01D8" w:rsidR="00193FF6" w:rsidRDefault="00D13BA9" w:rsidP="007E4EF8">
      <w:pPr>
        <w:spacing w:after="0"/>
        <w:rPr>
          <w:rFonts w:ascii="Proxima Nova" w:hAnsi="Proxima Nova"/>
        </w:rPr>
      </w:pPr>
      <w:r>
        <w:rPr>
          <w:rFonts w:ascii="Proxima Nova" w:hAnsi="Proxima Nova"/>
        </w:rPr>
        <w:t xml:space="preserve"> </w:t>
      </w:r>
    </w:p>
    <w:p w14:paraId="7D8E7010" w14:textId="43680DC8" w:rsidR="007B6C13" w:rsidRDefault="007B6C13">
      <w:pPr>
        <w:rPr>
          <w:rFonts w:ascii="Proxima Nova" w:hAnsi="Proxima Nova"/>
        </w:rPr>
      </w:pPr>
    </w:p>
    <w:sectPr w:rsidR="007B6C13" w:rsidSect="005D3CE6">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C60B6" w14:textId="77777777" w:rsidR="0029794D" w:rsidRDefault="0029794D" w:rsidP="00316402">
      <w:pPr>
        <w:spacing w:after="0" w:line="240" w:lineRule="auto"/>
      </w:pPr>
      <w:r>
        <w:separator/>
      </w:r>
    </w:p>
  </w:endnote>
  <w:endnote w:type="continuationSeparator" w:id="0">
    <w:p w14:paraId="79663C3A" w14:textId="77777777" w:rsidR="0029794D" w:rsidRDefault="0029794D" w:rsidP="0031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358714"/>
      <w:docPartObj>
        <w:docPartGallery w:val="Page Numbers (Bottom of Page)"/>
        <w:docPartUnique/>
      </w:docPartObj>
    </w:sdtPr>
    <w:sdtEndPr>
      <w:rPr>
        <w:color w:val="7F7F7F" w:themeColor="background1" w:themeShade="7F"/>
        <w:spacing w:val="60"/>
      </w:rPr>
    </w:sdtEndPr>
    <w:sdtContent>
      <w:p w14:paraId="43762AB0" w14:textId="3362CA09" w:rsidR="005D3CE6" w:rsidRDefault="005D3C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D63F8E3" w14:textId="77777777" w:rsidR="005D3CE6" w:rsidRDefault="005D3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4441C" w14:textId="77777777" w:rsidR="0029794D" w:rsidRDefault="0029794D" w:rsidP="00316402">
      <w:pPr>
        <w:spacing w:after="0" w:line="240" w:lineRule="auto"/>
      </w:pPr>
      <w:r>
        <w:separator/>
      </w:r>
    </w:p>
  </w:footnote>
  <w:footnote w:type="continuationSeparator" w:id="0">
    <w:p w14:paraId="26C8539F" w14:textId="77777777" w:rsidR="0029794D" w:rsidRDefault="0029794D" w:rsidP="00316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85926"/>
    <w:multiLevelType w:val="multilevel"/>
    <w:tmpl w:val="9100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46F72"/>
    <w:multiLevelType w:val="hybridMultilevel"/>
    <w:tmpl w:val="5D90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255C2"/>
    <w:multiLevelType w:val="multilevel"/>
    <w:tmpl w:val="9CEA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35373"/>
    <w:multiLevelType w:val="multilevel"/>
    <w:tmpl w:val="7786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224CB"/>
    <w:multiLevelType w:val="multilevel"/>
    <w:tmpl w:val="578E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610A2"/>
    <w:multiLevelType w:val="multilevel"/>
    <w:tmpl w:val="ADD09B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6B734B"/>
    <w:multiLevelType w:val="multilevel"/>
    <w:tmpl w:val="B384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F5473"/>
    <w:multiLevelType w:val="hybridMultilevel"/>
    <w:tmpl w:val="2B9C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283B13"/>
    <w:multiLevelType w:val="hybridMultilevel"/>
    <w:tmpl w:val="F90E4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04A84"/>
    <w:multiLevelType w:val="multilevel"/>
    <w:tmpl w:val="E108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5392E"/>
    <w:multiLevelType w:val="hybridMultilevel"/>
    <w:tmpl w:val="ADB0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43A58"/>
    <w:multiLevelType w:val="multilevel"/>
    <w:tmpl w:val="0D3C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4F5BFC"/>
    <w:multiLevelType w:val="multilevel"/>
    <w:tmpl w:val="BC5E00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Proxima Nova" w:eastAsiaTheme="minorHAnsi" w:hAnsi="Proxima Nova"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C6F3F"/>
    <w:multiLevelType w:val="multilevel"/>
    <w:tmpl w:val="3B70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D08FC"/>
    <w:multiLevelType w:val="multilevel"/>
    <w:tmpl w:val="B178C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0F79EF"/>
    <w:multiLevelType w:val="hybridMultilevel"/>
    <w:tmpl w:val="48C2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61886">
    <w:abstractNumId w:val="4"/>
  </w:num>
  <w:num w:numId="2" w16cid:durableId="1006520714">
    <w:abstractNumId w:val="2"/>
  </w:num>
  <w:num w:numId="3" w16cid:durableId="1293710782">
    <w:abstractNumId w:val="14"/>
  </w:num>
  <w:num w:numId="4" w16cid:durableId="278949257">
    <w:abstractNumId w:val="13"/>
  </w:num>
  <w:num w:numId="5" w16cid:durableId="1534466251">
    <w:abstractNumId w:val="0"/>
  </w:num>
  <w:num w:numId="6" w16cid:durableId="1458984787">
    <w:abstractNumId w:val="7"/>
  </w:num>
  <w:num w:numId="7" w16cid:durableId="301275917">
    <w:abstractNumId w:val="6"/>
  </w:num>
  <w:num w:numId="8" w16cid:durableId="1526358070">
    <w:abstractNumId w:val="12"/>
  </w:num>
  <w:num w:numId="9" w16cid:durableId="1291860606">
    <w:abstractNumId w:val="11"/>
  </w:num>
  <w:num w:numId="10" w16cid:durableId="1711950858">
    <w:abstractNumId w:val="3"/>
  </w:num>
  <w:num w:numId="11" w16cid:durableId="1192690627">
    <w:abstractNumId w:val="9"/>
  </w:num>
  <w:num w:numId="12" w16cid:durableId="758991089">
    <w:abstractNumId w:val="5"/>
  </w:num>
  <w:num w:numId="13" w16cid:durableId="322394913">
    <w:abstractNumId w:val="8"/>
  </w:num>
  <w:num w:numId="14" w16cid:durableId="1426338396">
    <w:abstractNumId w:val="1"/>
  </w:num>
  <w:num w:numId="15" w16cid:durableId="1335256022">
    <w:abstractNumId w:val="10"/>
  </w:num>
  <w:num w:numId="16" w16cid:durableId="15952387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K2tDQ3srA0MDKyNDZX0lEKTi0uzszPAykwrAUA/WSjBSwAAAA="/>
  </w:docVars>
  <w:rsids>
    <w:rsidRoot w:val="00C41878"/>
    <w:rsid w:val="000008E0"/>
    <w:rsid w:val="00011365"/>
    <w:rsid w:val="00033A27"/>
    <w:rsid w:val="00072F26"/>
    <w:rsid w:val="0008077E"/>
    <w:rsid w:val="000A4ECA"/>
    <w:rsid w:val="000A7F2A"/>
    <w:rsid w:val="000E68DA"/>
    <w:rsid w:val="00106782"/>
    <w:rsid w:val="001173E3"/>
    <w:rsid w:val="0013183E"/>
    <w:rsid w:val="00185B92"/>
    <w:rsid w:val="00193FF6"/>
    <w:rsid w:val="001F085F"/>
    <w:rsid w:val="002025E9"/>
    <w:rsid w:val="00203EC9"/>
    <w:rsid w:val="002162B1"/>
    <w:rsid w:val="00230A72"/>
    <w:rsid w:val="00231851"/>
    <w:rsid w:val="00233385"/>
    <w:rsid w:val="002467B0"/>
    <w:rsid w:val="0027194B"/>
    <w:rsid w:val="0029794D"/>
    <w:rsid w:val="002B4029"/>
    <w:rsid w:val="002B6FE5"/>
    <w:rsid w:val="002C5164"/>
    <w:rsid w:val="002C7895"/>
    <w:rsid w:val="002D2BF6"/>
    <w:rsid w:val="00316402"/>
    <w:rsid w:val="00364235"/>
    <w:rsid w:val="003907EB"/>
    <w:rsid w:val="003A01AC"/>
    <w:rsid w:val="003A25BA"/>
    <w:rsid w:val="003A50A6"/>
    <w:rsid w:val="003B161B"/>
    <w:rsid w:val="003C441B"/>
    <w:rsid w:val="003C5A12"/>
    <w:rsid w:val="003F1338"/>
    <w:rsid w:val="003F3501"/>
    <w:rsid w:val="004469DC"/>
    <w:rsid w:val="00465487"/>
    <w:rsid w:val="00496ED4"/>
    <w:rsid w:val="004D499F"/>
    <w:rsid w:val="004D6EA7"/>
    <w:rsid w:val="004D7223"/>
    <w:rsid w:val="0050396C"/>
    <w:rsid w:val="005105E2"/>
    <w:rsid w:val="005204B6"/>
    <w:rsid w:val="005507BD"/>
    <w:rsid w:val="0055765F"/>
    <w:rsid w:val="005D1084"/>
    <w:rsid w:val="005D3CE6"/>
    <w:rsid w:val="005F026E"/>
    <w:rsid w:val="005F7D2C"/>
    <w:rsid w:val="006272DD"/>
    <w:rsid w:val="0063674A"/>
    <w:rsid w:val="006439DD"/>
    <w:rsid w:val="00647147"/>
    <w:rsid w:val="006B429B"/>
    <w:rsid w:val="00705A00"/>
    <w:rsid w:val="00720B50"/>
    <w:rsid w:val="00731F86"/>
    <w:rsid w:val="00734C5E"/>
    <w:rsid w:val="00736C75"/>
    <w:rsid w:val="007721F7"/>
    <w:rsid w:val="00774315"/>
    <w:rsid w:val="00782A46"/>
    <w:rsid w:val="00790E27"/>
    <w:rsid w:val="0079401B"/>
    <w:rsid w:val="007B6C13"/>
    <w:rsid w:val="007C397A"/>
    <w:rsid w:val="007D52A4"/>
    <w:rsid w:val="007E4EF8"/>
    <w:rsid w:val="008419C1"/>
    <w:rsid w:val="008A552A"/>
    <w:rsid w:val="008B6851"/>
    <w:rsid w:val="008D0834"/>
    <w:rsid w:val="008D4715"/>
    <w:rsid w:val="008D790C"/>
    <w:rsid w:val="008E62D8"/>
    <w:rsid w:val="00943383"/>
    <w:rsid w:val="00953F02"/>
    <w:rsid w:val="009C45F4"/>
    <w:rsid w:val="009D30AB"/>
    <w:rsid w:val="009D4FF8"/>
    <w:rsid w:val="00A02128"/>
    <w:rsid w:val="00A1777F"/>
    <w:rsid w:val="00A42E80"/>
    <w:rsid w:val="00A62599"/>
    <w:rsid w:val="00A772F5"/>
    <w:rsid w:val="00A9247B"/>
    <w:rsid w:val="00AA0DD5"/>
    <w:rsid w:val="00AA5368"/>
    <w:rsid w:val="00AB347F"/>
    <w:rsid w:val="00B21C69"/>
    <w:rsid w:val="00B51A2E"/>
    <w:rsid w:val="00B714E8"/>
    <w:rsid w:val="00BA2755"/>
    <w:rsid w:val="00BA47EA"/>
    <w:rsid w:val="00BA609B"/>
    <w:rsid w:val="00BC2B45"/>
    <w:rsid w:val="00BC516A"/>
    <w:rsid w:val="00BD0C92"/>
    <w:rsid w:val="00BE5E7E"/>
    <w:rsid w:val="00BE67C7"/>
    <w:rsid w:val="00C41878"/>
    <w:rsid w:val="00C45542"/>
    <w:rsid w:val="00C725AA"/>
    <w:rsid w:val="00C727E8"/>
    <w:rsid w:val="00C93956"/>
    <w:rsid w:val="00CA041E"/>
    <w:rsid w:val="00CA222A"/>
    <w:rsid w:val="00CA4412"/>
    <w:rsid w:val="00CD7102"/>
    <w:rsid w:val="00CE573C"/>
    <w:rsid w:val="00CE6979"/>
    <w:rsid w:val="00D11979"/>
    <w:rsid w:val="00D13BA9"/>
    <w:rsid w:val="00D42090"/>
    <w:rsid w:val="00D67718"/>
    <w:rsid w:val="00DB4FF4"/>
    <w:rsid w:val="00DF5248"/>
    <w:rsid w:val="00E203C1"/>
    <w:rsid w:val="00E24754"/>
    <w:rsid w:val="00E27298"/>
    <w:rsid w:val="00E34C73"/>
    <w:rsid w:val="00E429F4"/>
    <w:rsid w:val="00E81E9A"/>
    <w:rsid w:val="00E83020"/>
    <w:rsid w:val="00F07572"/>
    <w:rsid w:val="00F25574"/>
    <w:rsid w:val="00F30B56"/>
    <w:rsid w:val="00F468BF"/>
    <w:rsid w:val="00F6322D"/>
    <w:rsid w:val="00F8485A"/>
    <w:rsid w:val="00FA2982"/>
    <w:rsid w:val="00FB31EC"/>
    <w:rsid w:val="00FB7DA3"/>
    <w:rsid w:val="00FC2812"/>
    <w:rsid w:val="00FC2A7B"/>
    <w:rsid w:val="00FC5087"/>
    <w:rsid w:val="00FD325F"/>
    <w:rsid w:val="00FD7014"/>
    <w:rsid w:val="00FE0492"/>
    <w:rsid w:val="00FF48AA"/>
    <w:rsid w:val="299E0958"/>
    <w:rsid w:val="3D5E4AA3"/>
    <w:rsid w:val="52A2A960"/>
    <w:rsid w:val="548D840D"/>
    <w:rsid w:val="5AB77889"/>
    <w:rsid w:val="615DD71A"/>
    <w:rsid w:val="754224A5"/>
    <w:rsid w:val="7EA176A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2285E"/>
  <w15:chartTrackingRefBased/>
  <w15:docId w15:val="{A16760E5-36DA-4B70-9148-4BA711A4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anchED Body"/>
    <w:qFormat/>
    <w:rsid w:val="00C41878"/>
    <w:rPr>
      <w:kern w:val="0"/>
      <w14:ligatures w14:val="none"/>
    </w:rPr>
  </w:style>
  <w:style w:type="paragraph" w:styleId="Heading1">
    <w:name w:val="heading 1"/>
    <w:basedOn w:val="Normal"/>
    <w:next w:val="Normal"/>
    <w:link w:val="Heading1Char"/>
    <w:uiPriority w:val="9"/>
    <w:qFormat/>
    <w:rsid w:val="00231851"/>
    <w:pPr>
      <w:keepNext/>
      <w:keepLines/>
      <w:autoSpaceDE w:val="0"/>
      <w:autoSpaceDN w:val="0"/>
      <w:adjustRightInd w:val="0"/>
      <w:spacing w:before="400" w:after="120" w:line="276" w:lineRule="auto"/>
      <w:textAlignment w:val="center"/>
      <w:outlineLvl w:val="0"/>
    </w:pPr>
    <w:rPr>
      <w:rFonts w:ascii="Arial" w:hAnsi="Arial" w:cs="Arial"/>
      <w:color w:val="000000"/>
      <w:sz w:val="40"/>
      <w:szCs w:val="40"/>
    </w:rPr>
  </w:style>
  <w:style w:type="paragraph" w:styleId="Heading2">
    <w:name w:val="heading 2"/>
    <w:basedOn w:val="Normal"/>
    <w:next w:val="Normal"/>
    <w:link w:val="Heading2Char"/>
    <w:uiPriority w:val="9"/>
    <w:unhideWhenUsed/>
    <w:qFormat/>
    <w:rsid w:val="00231851"/>
    <w:pPr>
      <w:keepNext/>
      <w:keepLines/>
      <w:spacing w:before="40" w:after="0"/>
      <w:outlineLvl w:val="1"/>
    </w:pPr>
    <w:rPr>
      <w:rFonts w:asciiTheme="majorHAnsi" w:eastAsiaTheme="majorEastAsia" w:hAnsiTheme="majorHAnsi" w:cstheme="majorBidi"/>
      <w:color w:val="3A007A" w:themeColor="accent1" w:themeShade="BF"/>
      <w:sz w:val="26"/>
      <w:szCs w:val="26"/>
    </w:rPr>
  </w:style>
  <w:style w:type="paragraph" w:styleId="Heading3">
    <w:name w:val="heading 3"/>
    <w:basedOn w:val="Normal"/>
    <w:next w:val="Normal"/>
    <w:link w:val="Heading3Char"/>
    <w:uiPriority w:val="9"/>
    <w:unhideWhenUsed/>
    <w:qFormat/>
    <w:rsid w:val="00231851"/>
    <w:pPr>
      <w:keepNext/>
      <w:keepLines/>
      <w:spacing w:before="40" w:after="0"/>
      <w:outlineLvl w:val="2"/>
    </w:pPr>
    <w:rPr>
      <w:rFonts w:asciiTheme="majorHAnsi" w:eastAsiaTheme="majorEastAsia" w:hAnsiTheme="majorHAnsi" w:cstheme="majorBidi"/>
      <w:color w:val="270051" w:themeColor="accent1" w:themeShade="7F"/>
      <w:sz w:val="24"/>
      <w:szCs w:val="24"/>
    </w:rPr>
  </w:style>
  <w:style w:type="paragraph" w:styleId="Heading4">
    <w:name w:val="heading 4"/>
    <w:basedOn w:val="Normal"/>
    <w:next w:val="Normal"/>
    <w:link w:val="Heading4Char"/>
    <w:uiPriority w:val="9"/>
    <w:semiHidden/>
    <w:unhideWhenUsed/>
    <w:qFormat/>
    <w:rsid w:val="00C41878"/>
    <w:pPr>
      <w:keepNext/>
      <w:keepLines/>
      <w:spacing w:before="80" w:after="40"/>
      <w:outlineLvl w:val="3"/>
    </w:pPr>
    <w:rPr>
      <w:rFonts w:eastAsiaTheme="majorEastAsia" w:cstheme="majorBidi"/>
      <w:i/>
      <w:iCs/>
      <w:color w:val="3A007A" w:themeColor="accent1" w:themeShade="BF"/>
    </w:rPr>
  </w:style>
  <w:style w:type="paragraph" w:styleId="Heading5">
    <w:name w:val="heading 5"/>
    <w:basedOn w:val="Normal"/>
    <w:next w:val="Normal"/>
    <w:link w:val="Heading5Char"/>
    <w:uiPriority w:val="9"/>
    <w:semiHidden/>
    <w:unhideWhenUsed/>
    <w:qFormat/>
    <w:rsid w:val="00C41878"/>
    <w:pPr>
      <w:keepNext/>
      <w:keepLines/>
      <w:spacing w:before="80" w:after="40"/>
      <w:outlineLvl w:val="4"/>
    </w:pPr>
    <w:rPr>
      <w:rFonts w:eastAsiaTheme="majorEastAsia" w:cstheme="majorBidi"/>
      <w:color w:val="3A007A" w:themeColor="accent1" w:themeShade="BF"/>
    </w:rPr>
  </w:style>
  <w:style w:type="paragraph" w:styleId="Heading6">
    <w:name w:val="heading 6"/>
    <w:basedOn w:val="Normal"/>
    <w:next w:val="Normal"/>
    <w:link w:val="Heading6Char"/>
    <w:uiPriority w:val="9"/>
    <w:semiHidden/>
    <w:unhideWhenUsed/>
    <w:qFormat/>
    <w:rsid w:val="00C418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8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8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8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chEDTitle">
    <w:name w:val="BranchED Title"/>
    <w:link w:val="BranchEDTitleChar"/>
    <w:qFormat/>
    <w:rsid w:val="00231851"/>
    <w:pPr>
      <w:keepNext/>
      <w:keepLines/>
      <w:autoSpaceDE w:val="0"/>
      <w:autoSpaceDN w:val="0"/>
      <w:adjustRightInd w:val="0"/>
      <w:spacing w:after="120" w:line="240" w:lineRule="auto"/>
      <w:ind w:left="810"/>
      <w:textAlignment w:val="center"/>
      <w:outlineLvl w:val="0"/>
    </w:pPr>
    <w:rPr>
      <w:rFonts w:ascii="Gill Sans MT" w:hAnsi="Gill Sans MT" w:cs="Gill Sans MT"/>
      <w:b/>
      <w:bCs/>
      <w:color w:val="000000" w:themeColor="text1"/>
      <w:spacing w:val="4"/>
      <w:sz w:val="44"/>
      <w:szCs w:val="44"/>
      <w14:textOutline w14:w="9525" w14:cap="flat" w14:cmpd="sng" w14:algn="ctr">
        <w14:noFill/>
        <w14:prstDash w14:val="solid"/>
        <w14:round/>
      </w14:textOutline>
    </w:rPr>
  </w:style>
  <w:style w:type="character" w:customStyle="1" w:styleId="BranchEDTitleChar">
    <w:name w:val="BranchED Title Char"/>
    <w:basedOn w:val="DefaultParagraphFont"/>
    <w:link w:val="BranchEDTitle"/>
    <w:rsid w:val="00231851"/>
    <w:rPr>
      <w:rFonts w:ascii="Gill Sans MT" w:hAnsi="Gill Sans MT" w:cs="Gill Sans MT"/>
      <w:b/>
      <w:bCs/>
      <w:color w:val="000000" w:themeColor="text1"/>
      <w:spacing w:val="4"/>
      <w:sz w:val="44"/>
      <w:szCs w:val="44"/>
      <w14:textOutline w14:w="9525" w14:cap="flat" w14:cmpd="sng" w14:algn="ctr">
        <w14:noFill/>
        <w14:prstDash w14:val="solid"/>
        <w14:round/>
      </w14:textOutline>
    </w:rPr>
  </w:style>
  <w:style w:type="paragraph" w:customStyle="1" w:styleId="BranchEDHyperlinks">
    <w:name w:val="BranchED Hyperlinks"/>
    <w:basedOn w:val="Normal"/>
    <w:link w:val="BranchEDHyperlinksChar"/>
    <w:qFormat/>
    <w:rsid w:val="00231851"/>
    <w:rPr>
      <w:color w:val="4F00A3" w:themeColor="accent1"/>
    </w:rPr>
  </w:style>
  <w:style w:type="character" w:customStyle="1" w:styleId="BranchEDHyperlinksChar">
    <w:name w:val="BranchED Hyperlinks Char"/>
    <w:basedOn w:val="DefaultParagraphFont"/>
    <w:link w:val="BranchEDHyperlinks"/>
    <w:rsid w:val="00231851"/>
    <w:rPr>
      <w:color w:val="4F00A3" w:themeColor="accent1"/>
      <w:sz w:val="19"/>
    </w:rPr>
  </w:style>
  <w:style w:type="character" w:customStyle="1" w:styleId="BranchEDSuperscript">
    <w:name w:val="BranchED Superscript"/>
    <w:basedOn w:val="EndnoteReference"/>
    <w:uiPriority w:val="1"/>
    <w:qFormat/>
    <w:rsid w:val="00231851"/>
    <w:rPr>
      <w:rFonts w:eastAsia="Times New Roman" w:cstheme="minorHAnsi"/>
      <w:b/>
      <w:color w:val="4F00A3" w:themeColor="accent1"/>
      <w:szCs w:val="19"/>
      <w:vertAlign w:val="superscript"/>
    </w:rPr>
  </w:style>
  <w:style w:type="character" w:styleId="EndnoteReference">
    <w:name w:val="endnote reference"/>
    <w:basedOn w:val="DefaultParagraphFont"/>
    <w:uiPriority w:val="99"/>
    <w:semiHidden/>
    <w:unhideWhenUsed/>
    <w:rsid w:val="00231851"/>
    <w:rPr>
      <w:vertAlign w:val="superscript"/>
    </w:rPr>
  </w:style>
  <w:style w:type="paragraph" w:customStyle="1" w:styleId="StateName">
    <w:name w:val="State Name"/>
    <w:basedOn w:val="Normal"/>
    <w:link w:val="StateNameChar"/>
    <w:qFormat/>
    <w:rsid w:val="00231851"/>
    <w:pPr>
      <w:jc w:val="center"/>
    </w:pPr>
    <w:rPr>
      <w:b/>
      <w:bCs/>
      <w:sz w:val="56"/>
      <w:szCs w:val="56"/>
    </w:rPr>
  </w:style>
  <w:style w:type="character" w:customStyle="1" w:styleId="StateNameChar">
    <w:name w:val="State Name Char"/>
    <w:basedOn w:val="DefaultParagraphFont"/>
    <w:link w:val="StateName"/>
    <w:rsid w:val="00231851"/>
    <w:rPr>
      <w:b/>
      <w:bCs/>
      <w:sz w:val="56"/>
      <w:szCs w:val="56"/>
    </w:rPr>
  </w:style>
  <w:style w:type="paragraph" w:styleId="BodyText">
    <w:name w:val="Body Text"/>
    <w:basedOn w:val="Normal"/>
    <w:link w:val="BodyTextChar"/>
    <w:uiPriority w:val="99"/>
    <w:semiHidden/>
    <w:unhideWhenUsed/>
    <w:rsid w:val="00231851"/>
    <w:pPr>
      <w:spacing w:after="120"/>
    </w:pPr>
  </w:style>
  <w:style w:type="character" w:customStyle="1" w:styleId="BodyTextChar">
    <w:name w:val="Body Text Char"/>
    <w:basedOn w:val="DefaultParagraphFont"/>
    <w:link w:val="BodyText"/>
    <w:uiPriority w:val="99"/>
    <w:semiHidden/>
    <w:rsid w:val="00231851"/>
    <w:rPr>
      <w:color w:val="000000" w:themeColor="text1"/>
      <w:sz w:val="19"/>
    </w:rPr>
  </w:style>
  <w:style w:type="character" w:customStyle="1" w:styleId="Heading1Char">
    <w:name w:val="Heading 1 Char"/>
    <w:basedOn w:val="DefaultParagraphFont"/>
    <w:link w:val="Heading1"/>
    <w:uiPriority w:val="9"/>
    <w:rsid w:val="00231851"/>
    <w:rPr>
      <w:rFonts w:ascii="Arial" w:hAnsi="Arial" w:cs="Arial"/>
      <w:color w:val="000000"/>
      <w:sz w:val="40"/>
      <w:szCs w:val="40"/>
    </w:rPr>
  </w:style>
  <w:style w:type="character" w:customStyle="1" w:styleId="Heading2Char">
    <w:name w:val="Heading 2 Char"/>
    <w:basedOn w:val="DefaultParagraphFont"/>
    <w:link w:val="Heading2"/>
    <w:uiPriority w:val="9"/>
    <w:rsid w:val="00231851"/>
    <w:rPr>
      <w:rFonts w:asciiTheme="majorHAnsi" w:eastAsiaTheme="majorEastAsia" w:hAnsiTheme="majorHAnsi" w:cstheme="majorBidi"/>
      <w:color w:val="3A007A" w:themeColor="accent1" w:themeShade="BF"/>
      <w:sz w:val="26"/>
      <w:szCs w:val="26"/>
    </w:rPr>
  </w:style>
  <w:style w:type="character" w:customStyle="1" w:styleId="Heading3Char">
    <w:name w:val="Heading 3 Char"/>
    <w:basedOn w:val="DefaultParagraphFont"/>
    <w:link w:val="Heading3"/>
    <w:uiPriority w:val="9"/>
    <w:rsid w:val="00231851"/>
    <w:rPr>
      <w:rFonts w:asciiTheme="majorHAnsi" w:eastAsiaTheme="majorEastAsia" w:hAnsiTheme="majorHAnsi" w:cstheme="majorBidi"/>
      <w:color w:val="270051" w:themeColor="accent1" w:themeShade="7F"/>
      <w:sz w:val="24"/>
      <w:szCs w:val="24"/>
    </w:rPr>
  </w:style>
  <w:style w:type="paragraph" w:styleId="Title">
    <w:name w:val="Title"/>
    <w:basedOn w:val="Normal"/>
    <w:next w:val="Normal"/>
    <w:link w:val="TitleChar"/>
    <w:uiPriority w:val="10"/>
    <w:qFormat/>
    <w:rsid w:val="002318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851"/>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231851"/>
    <w:pPr>
      <w:spacing w:after="0" w:line="240" w:lineRule="auto"/>
    </w:pPr>
    <w:rPr>
      <w:color w:val="000000" w:themeColor="text1"/>
      <w:sz w:val="19"/>
    </w:rPr>
  </w:style>
  <w:style w:type="character" w:customStyle="1" w:styleId="NoSpacingChar">
    <w:name w:val="No Spacing Char"/>
    <w:basedOn w:val="DefaultParagraphFont"/>
    <w:link w:val="NoSpacing"/>
    <w:uiPriority w:val="1"/>
    <w:rsid w:val="00231851"/>
    <w:rPr>
      <w:color w:val="000000" w:themeColor="text1"/>
      <w:sz w:val="19"/>
    </w:rPr>
  </w:style>
  <w:style w:type="paragraph" w:styleId="TOCHeading">
    <w:name w:val="TOC Heading"/>
    <w:basedOn w:val="Heading1"/>
    <w:next w:val="Normal"/>
    <w:uiPriority w:val="39"/>
    <w:unhideWhenUsed/>
    <w:qFormat/>
    <w:rsid w:val="00231851"/>
    <w:pPr>
      <w:autoSpaceDE/>
      <w:autoSpaceDN/>
      <w:adjustRightInd/>
      <w:spacing w:before="240" w:after="0" w:line="259" w:lineRule="auto"/>
      <w:textAlignment w:val="auto"/>
      <w:outlineLvl w:val="9"/>
    </w:pPr>
    <w:rPr>
      <w:rFonts w:asciiTheme="majorHAnsi" w:eastAsiaTheme="majorEastAsia" w:hAnsiTheme="majorHAnsi" w:cstheme="majorBidi"/>
      <w:color w:val="3A007A" w:themeColor="accent1" w:themeShade="BF"/>
      <w:sz w:val="32"/>
      <w:szCs w:val="32"/>
    </w:rPr>
  </w:style>
  <w:style w:type="character" w:customStyle="1" w:styleId="Heading4Char">
    <w:name w:val="Heading 4 Char"/>
    <w:basedOn w:val="DefaultParagraphFont"/>
    <w:link w:val="Heading4"/>
    <w:uiPriority w:val="9"/>
    <w:semiHidden/>
    <w:rsid w:val="00C41878"/>
    <w:rPr>
      <w:rFonts w:eastAsiaTheme="majorEastAsia" w:cstheme="majorBidi"/>
      <w:i/>
      <w:iCs/>
      <w:color w:val="3A007A" w:themeColor="accent1" w:themeShade="BF"/>
      <w:kern w:val="0"/>
      <w:sz w:val="19"/>
      <w14:ligatures w14:val="none"/>
    </w:rPr>
  </w:style>
  <w:style w:type="character" w:customStyle="1" w:styleId="Heading5Char">
    <w:name w:val="Heading 5 Char"/>
    <w:basedOn w:val="DefaultParagraphFont"/>
    <w:link w:val="Heading5"/>
    <w:uiPriority w:val="9"/>
    <w:semiHidden/>
    <w:rsid w:val="00C41878"/>
    <w:rPr>
      <w:rFonts w:eastAsiaTheme="majorEastAsia" w:cstheme="majorBidi"/>
      <w:color w:val="3A007A" w:themeColor="accent1" w:themeShade="BF"/>
      <w:kern w:val="0"/>
      <w:sz w:val="19"/>
      <w14:ligatures w14:val="none"/>
    </w:rPr>
  </w:style>
  <w:style w:type="character" w:customStyle="1" w:styleId="Heading6Char">
    <w:name w:val="Heading 6 Char"/>
    <w:basedOn w:val="DefaultParagraphFont"/>
    <w:link w:val="Heading6"/>
    <w:uiPriority w:val="9"/>
    <w:semiHidden/>
    <w:rsid w:val="00C41878"/>
    <w:rPr>
      <w:rFonts w:eastAsiaTheme="majorEastAsia" w:cstheme="majorBidi"/>
      <w:i/>
      <w:iCs/>
      <w:color w:val="595959" w:themeColor="text1" w:themeTint="A6"/>
      <w:kern w:val="0"/>
      <w:sz w:val="19"/>
      <w14:ligatures w14:val="none"/>
    </w:rPr>
  </w:style>
  <w:style w:type="character" w:customStyle="1" w:styleId="Heading7Char">
    <w:name w:val="Heading 7 Char"/>
    <w:basedOn w:val="DefaultParagraphFont"/>
    <w:link w:val="Heading7"/>
    <w:uiPriority w:val="9"/>
    <w:semiHidden/>
    <w:rsid w:val="00C41878"/>
    <w:rPr>
      <w:rFonts w:eastAsiaTheme="majorEastAsia" w:cstheme="majorBidi"/>
      <w:color w:val="595959" w:themeColor="text1" w:themeTint="A6"/>
      <w:kern w:val="0"/>
      <w:sz w:val="19"/>
      <w14:ligatures w14:val="none"/>
    </w:rPr>
  </w:style>
  <w:style w:type="character" w:customStyle="1" w:styleId="Heading8Char">
    <w:name w:val="Heading 8 Char"/>
    <w:basedOn w:val="DefaultParagraphFont"/>
    <w:link w:val="Heading8"/>
    <w:uiPriority w:val="9"/>
    <w:semiHidden/>
    <w:rsid w:val="00C41878"/>
    <w:rPr>
      <w:rFonts w:eastAsiaTheme="majorEastAsia" w:cstheme="majorBidi"/>
      <w:i/>
      <w:iCs/>
      <w:color w:val="272727" w:themeColor="text1" w:themeTint="D8"/>
      <w:kern w:val="0"/>
      <w:sz w:val="19"/>
      <w14:ligatures w14:val="none"/>
    </w:rPr>
  </w:style>
  <w:style w:type="character" w:customStyle="1" w:styleId="Heading9Char">
    <w:name w:val="Heading 9 Char"/>
    <w:basedOn w:val="DefaultParagraphFont"/>
    <w:link w:val="Heading9"/>
    <w:uiPriority w:val="9"/>
    <w:semiHidden/>
    <w:rsid w:val="00C41878"/>
    <w:rPr>
      <w:rFonts w:eastAsiaTheme="majorEastAsia" w:cstheme="majorBidi"/>
      <w:color w:val="272727" w:themeColor="text1" w:themeTint="D8"/>
      <w:kern w:val="0"/>
      <w:sz w:val="19"/>
      <w14:ligatures w14:val="none"/>
    </w:rPr>
  </w:style>
  <w:style w:type="paragraph" w:styleId="Subtitle">
    <w:name w:val="Subtitle"/>
    <w:basedOn w:val="Normal"/>
    <w:next w:val="Normal"/>
    <w:link w:val="SubtitleChar"/>
    <w:uiPriority w:val="11"/>
    <w:rsid w:val="00C418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87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rsid w:val="00C41878"/>
    <w:pPr>
      <w:spacing w:before="160"/>
      <w:jc w:val="center"/>
    </w:pPr>
    <w:rPr>
      <w:i/>
      <w:iCs/>
      <w:color w:val="404040" w:themeColor="text1" w:themeTint="BF"/>
    </w:rPr>
  </w:style>
  <w:style w:type="character" w:customStyle="1" w:styleId="QuoteChar">
    <w:name w:val="Quote Char"/>
    <w:basedOn w:val="DefaultParagraphFont"/>
    <w:link w:val="Quote"/>
    <w:uiPriority w:val="29"/>
    <w:rsid w:val="00C41878"/>
    <w:rPr>
      <w:i/>
      <w:iCs/>
      <w:color w:val="404040" w:themeColor="text1" w:themeTint="BF"/>
      <w:kern w:val="0"/>
      <w:sz w:val="19"/>
      <w14:ligatures w14:val="none"/>
    </w:rPr>
  </w:style>
  <w:style w:type="paragraph" w:styleId="ListParagraph">
    <w:name w:val="List Paragraph"/>
    <w:basedOn w:val="Normal"/>
    <w:uiPriority w:val="34"/>
    <w:qFormat/>
    <w:rsid w:val="00C41878"/>
    <w:pPr>
      <w:ind w:left="720"/>
      <w:contextualSpacing/>
    </w:pPr>
  </w:style>
  <w:style w:type="character" w:styleId="IntenseEmphasis">
    <w:name w:val="Intense Emphasis"/>
    <w:basedOn w:val="DefaultParagraphFont"/>
    <w:uiPriority w:val="21"/>
    <w:rsid w:val="00C41878"/>
    <w:rPr>
      <w:i/>
      <w:iCs/>
      <w:color w:val="3A007A" w:themeColor="accent1" w:themeShade="BF"/>
    </w:rPr>
  </w:style>
  <w:style w:type="paragraph" w:styleId="IntenseQuote">
    <w:name w:val="Intense Quote"/>
    <w:basedOn w:val="Normal"/>
    <w:next w:val="Normal"/>
    <w:link w:val="IntenseQuoteChar"/>
    <w:uiPriority w:val="30"/>
    <w:rsid w:val="00C41878"/>
    <w:pPr>
      <w:pBdr>
        <w:top w:val="single" w:sz="4" w:space="10" w:color="3A007A" w:themeColor="accent1" w:themeShade="BF"/>
        <w:bottom w:val="single" w:sz="4" w:space="10" w:color="3A007A" w:themeColor="accent1" w:themeShade="BF"/>
      </w:pBdr>
      <w:spacing w:before="360" w:after="360"/>
      <w:ind w:left="864" w:right="864"/>
      <w:jc w:val="center"/>
    </w:pPr>
    <w:rPr>
      <w:i/>
      <w:iCs/>
      <w:color w:val="3A007A" w:themeColor="accent1" w:themeShade="BF"/>
    </w:rPr>
  </w:style>
  <w:style w:type="character" w:customStyle="1" w:styleId="IntenseQuoteChar">
    <w:name w:val="Intense Quote Char"/>
    <w:basedOn w:val="DefaultParagraphFont"/>
    <w:link w:val="IntenseQuote"/>
    <w:uiPriority w:val="30"/>
    <w:rsid w:val="00C41878"/>
    <w:rPr>
      <w:i/>
      <w:iCs/>
      <w:color w:val="3A007A" w:themeColor="accent1" w:themeShade="BF"/>
      <w:kern w:val="0"/>
      <w:sz w:val="19"/>
      <w14:ligatures w14:val="none"/>
    </w:rPr>
  </w:style>
  <w:style w:type="character" w:styleId="IntenseReference">
    <w:name w:val="Intense Reference"/>
    <w:basedOn w:val="DefaultParagraphFont"/>
    <w:uiPriority w:val="32"/>
    <w:rsid w:val="00C41878"/>
    <w:rPr>
      <w:b/>
      <w:bCs/>
      <w:smallCaps/>
      <w:color w:val="3A007A" w:themeColor="accent1" w:themeShade="BF"/>
      <w:spacing w:val="5"/>
    </w:rPr>
  </w:style>
  <w:style w:type="paragraph" w:styleId="TOC1">
    <w:name w:val="toc 1"/>
    <w:basedOn w:val="Normal"/>
    <w:next w:val="Normal"/>
    <w:autoRedefine/>
    <w:uiPriority w:val="39"/>
    <w:unhideWhenUsed/>
    <w:rsid w:val="00316402"/>
    <w:pPr>
      <w:spacing w:after="100"/>
    </w:pPr>
  </w:style>
  <w:style w:type="paragraph" w:styleId="TOC2">
    <w:name w:val="toc 2"/>
    <w:basedOn w:val="Normal"/>
    <w:next w:val="Normal"/>
    <w:autoRedefine/>
    <w:uiPriority w:val="39"/>
    <w:unhideWhenUsed/>
    <w:rsid w:val="00316402"/>
    <w:pPr>
      <w:spacing w:after="100"/>
      <w:ind w:left="220"/>
    </w:pPr>
  </w:style>
  <w:style w:type="character" w:styleId="Hyperlink">
    <w:name w:val="Hyperlink"/>
    <w:basedOn w:val="DefaultParagraphFont"/>
    <w:uiPriority w:val="99"/>
    <w:unhideWhenUsed/>
    <w:rsid w:val="00316402"/>
    <w:rPr>
      <w:color w:val="0563C1" w:themeColor="hyperlink"/>
      <w:u w:val="single"/>
    </w:rPr>
  </w:style>
  <w:style w:type="paragraph" w:styleId="Header">
    <w:name w:val="header"/>
    <w:basedOn w:val="Normal"/>
    <w:link w:val="HeaderChar"/>
    <w:uiPriority w:val="99"/>
    <w:unhideWhenUsed/>
    <w:rsid w:val="00316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402"/>
    <w:rPr>
      <w:kern w:val="0"/>
      <w14:ligatures w14:val="none"/>
    </w:rPr>
  </w:style>
  <w:style w:type="paragraph" w:styleId="Footer">
    <w:name w:val="footer"/>
    <w:basedOn w:val="Normal"/>
    <w:link w:val="FooterChar"/>
    <w:uiPriority w:val="99"/>
    <w:unhideWhenUsed/>
    <w:rsid w:val="00316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402"/>
    <w:rPr>
      <w:kern w:val="0"/>
      <w14:ligatures w14:val="none"/>
    </w:rPr>
  </w:style>
  <w:style w:type="paragraph" w:styleId="TOC3">
    <w:name w:val="toc 3"/>
    <w:basedOn w:val="Normal"/>
    <w:next w:val="Normal"/>
    <w:autoRedefine/>
    <w:uiPriority w:val="39"/>
    <w:unhideWhenUsed/>
    <w:rsid w:val="00731F86"/>
    <w:pPr>
      <w:spacing w:after="100"/>
      <w:ind w:left="440"/>
    </w:pPr>
  </w:style>
  <w:style w:type="character" w:styleId="PlaceholderText">
    <w:name w:val="Placeholder Text"/>
    <w:basedOn w:val="DefaultParagraphFont"/>
    <w:uiPriority w:val="99"/>
    <w:semiHidden/>
    <w:rsid w:val="00A6259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1535">
      <w:bodyDiv w:val="1"/>
      <w:marLeft w:val="0"/>
      <w:marRight w:val="0"/>
      <w:marTop w:val="0"/>
      <w:marBottom w:val="0"/>
      <w:divBdr>
        <w:top w:val="none" w:sz="0" w:space="0" w:color="auto"/>
        <w:left w:val="none" w:sz="0" w:space="0" w:color="auto"/>
        <w:bottom w:val="none" w:sz="0" w:space="0" w:color="auto"/>
        <w:right w:val="none" w:sz="0" w:space="0" w:color="auto"/>
      </w:divBdr>
    </w:div>
    <w:div w:id="97251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C1C2650-1109-4AC7-A971-A367574C0ECD}"/>
      </w:docPartPr>
      <w:docPartBody>
        <w:p w:rsidR="00370300" w:rsidRDefault="00751E36">
          <w:r w:rsidRPr="005F57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36"/>
    <w:rsid w:val="00033A27"/>
    <w:rsid w:val="0013183E"/>
    <w:rsid w:val="001A5B10"/>
    <w:rsid w:val="002025E9"/>
    <w:rsid w:val="002467B0"/>
    <w:rsid w:val="00370300"/>
    <w:rsid w:val="003A01AC"/>
    <w:rsid w:val="00422A18"/>
    <w:rsid w:val="00451214"/>
    <w:rsid w:val="00751E36"/>
    <w:rsid w:val="008A2E52"/>
    <w:rsid w:val="00A772F5"/>
    <w:rsid w:val="00AB347F"/>
    <w:rsid w:val="00C07BE8"/>
    <w:rsid w:val="00C45542"/>
    <w:rsid w:val="00EC34DE"/>
    <w:rsid w:val="00ED51ED"/>
    <w:rsid w:val="00F25574"/>
    <w:rsid w:val="00FC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E3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ranch ED">
      <a:dk1>
        <a:srgbClr val="000000"/>
      </a:dk1>
      <a:lt1>
        <a:sysClr val="window" lastClr="FFFFFF"/>
      </a:lt1>
      <a:dk2>
        <a:srgbClr val="7B8284"/>
      </a:dk2>
      <a:lt2>
        <a:srgbClr val="E7E6E6"/>
      </a:lt2>
      <a:accent1>
        <a:srgbClr val="4F00A3"/>
      </a:accent1>
      <a:accent2>
        <a:srgbClr val="F15D22"/>
      </a:accent2>
      <a:accent3>
        <a:srgbClr val="6DB33F"/>
      </a:accent3>
      <a:accent4>
        <a:srgbClr val="AA64FB"/>
      </a:accent4>
      <a:accent5>
        <a:srgbClr val="0D92FF"/>
      </a:accent5>
      <a:accent6>
        <a:srgbClr val="290079"/>
      </a:accent6>
      <a:hlink>
        <a:srgbClr val="0563C1"/>
      </a:hlink>
      <a:folHlink>
        <a:srgbClr val="954F72"/>
      </a:folHlink>
    </a:clrScheme>
    <a:fontScheme name="BranchED">
      <a:majorFont>
        <a:latin typeface="Gill Sans M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46A973-BD10-4C6B-B62B-6711E8B46A0F}">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01232C5F1DB74FA7C6B9058C50C107" ma:contentTypeVersion="20" ma:contentTypeDescription="Create a new document." ma:contentTypeScope="" ma:versionID="201071b787441642b032d86fb1d63a4f">
  <xsd:schema xmlns:xsd="http://www.w3.org/2001/XMLSchema" xmlns:xs="http://www.w3.org/2001/XMLSchema" xmlns:p="http://schemas.microsoft.com/office/2006/metadata/properties" xmlns:ns2="26c5b931-5cd4-49b0-862d-113cef3354c7" xmlns:ns3="328133b4-4030-49a6-a2df-e4f7bd6b131a" targetNamespace="http://schemas.microsoft.com/office/2006/metadata/properties" ma:root="true" ma:fieldsID="cfa1c3adf0e19f60539c4ae8d772e5a1" ns2:_="" ns3:_="">
    <xsd:import namespace="26c5b931-5cd4-49b0-862d-113cef3354c7"/>
    <xsd:import namespace="328133b4-4030-49a6-a2df-e4f7bd6b13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b931-5cd4-49b0-862d-113cef33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dcb550-0f74-4249-b739-2509a630c8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133b4-4030-49a6-a2df-e4f7bd6b13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c551a7-03bf-44ba-a580-0fc7dd194795}" ma:internalName="TaxCatchAll" ma:showField="CatchAllData" ma:web="328133b4-4030-49a6-a2df-e4f7bd6b1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6c5b931-5cd4-49b0-862d-113cef3354c7" xsi:nil="true"/>
    <TaxCatchAll xmlns="328133b4-4030-49a6-a2df-e4f7bd6b131a"/>
    <lcf76f155ced4ddcb4097134ff3c332f xmlns="26c5b931-5cd4-49b0-862d-113cef3354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C48D61-5A7C-4357-91C4-C90ADA1EF09D}">
  <ds:schemaRefs>
    <ds:schemaRef ds:uri="http://schemas.openxmlformats.org/officeDocument/2006/bibliography"/>
  </ds:schemaRefs>
</ds:datastoreItem>
</file>

<file path=customXml/itemProps3.xml><?xml version="1.0" encoding="utf-8"?>
<ds:datastoreItem xmlns:ds="http://schemas.openxmlformats.org/officeDocument/2006/customXml" ds:itemID="{74DEBB46-45FF-4B17-A9F3-34F3A83A5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5b931-5cd4-49b0-862d-113cef3354c7"/>
    <ds:schemaRef ds:uri="328133b4-4030-49a6-a2df-e4f7bd6b1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5D787A-2CE7-4389-B642-BE0B989B3CE7}">
  <ds:schemaRefs>
    <ds:schemaRef ds:uri="http://schemas.microsoft.com/sharepoint/v3/contenttype/forms"/>
  </ds:schemaRefs>
</ds:datastoreItem>
</file>

<file path=customXml/itemProps5.xml><?xml version="1.0" encoding="utf-8"?>
<ds:datastoreItem xmlns:ds="http://schemas.openxmlformats.org/officeDocument/2006/customXml" ds:itemID="{465C0384-D61C-4679-A618-DE26652043AC}">
  <ds:schemaRefs>
    <ds:schemaRef ds:uri="http://schemas.microsoft.com/office/2006/metadata/properties"/>
    <ds:schemaRef ds:uri="http://purl.org/dc/dcmitype/"/>
    <ds:schemaRef ds:uri="http://www.w3.org/XML/1998/namespace"/>
    <ds:schemaRef ds:uri="328133b4-4030-49a6-a2df-e4f7bd6b131a"/>
    <ds:schemaRef ds:uri="http://schemas.microsoft.com/office/2006/documentManagement/types"/>
    <ds:schemaRef ds:uri="http://purl.org/dc/elements/1.1/"/>
    <ds:schemaRef ds:uri="http://purl.org/dc/terms/"/>
    <ds:schemaRef ds:uri="26c5b931-5cd4-49b0-862d-113cef3354c7"/>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1314</Words>
  <Characters>8578</Characters>
  <Application>Microsoft Office Word</Application>
  <DocSecurity>0</DocSecurity>
  <Lines>71</Lines>
  <Paragraphs>19</Paragraphs>
  <ScaleCrop>false</ScaleCrop>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At a Crossroad: The Story of Summit Valley College of Education</dc:title>
  <dc:subject/>
  <dc:creator>Dr. Patricia Alvarez McHatton</dc:creator>
  <cp:keywords/>
  <dc:description/>
  <cp:lastModifiedBy>Dr. Patricia Alvarez McHatton</cp:lastModifiedBy>
  <cp:revision>17</cp:revision>
  <dcterms:created xsi:type="dcterms:W3CDTF">2025-06-10T01:39:00Z</dcterms:created>
  <dcterms:modified xsi:type="dcterms:W3CDTF">2025-06-10T13:34:00Z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b2d50e5b-dbd0-4d61-97fc-636fc04a0377</vt:lpwstr>
  </property>
  <property fmtid="{D5CDD505-2E9C-101B-9397-08002B2CF9AE}" pid="3" name="ContentTypeId">
    <vt:lpwstr>0x0101007F01232C5F1DB74FA7C6B9058C50C107</vt:lpwstr>
  </property>
  <property fmtid="{D5CDD505-2E9C-101B-9397-08002B2CF9AE}" pid="4" name="MediaServiceImageTags">
    <vt:lpwstr/>
  </property>
</Properties>
</file>